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2" w:rsidRDefault="00177132" w:rsidP="00177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666666"/>
          <w:sz w:val="19"/>
          <w:szCs w:val="19"/>
        </w:rPr>
        <w:t>Ιατρικός Σύλλογος Ημαθίας</w:t>
      </w:r>
      <w:r>
        <w:rPr>
          <w:rFonts w:ascii="Arial" w:hAnsi="Arial" w:cs="Arial"/>
          <w:color w:val="666666"/>
          <w:sz w:val="19"/>
          <w:szCs w:val="19"/>
        </w:rPr>
        <w:t> </w:t>
      </w:r>
    </w:p>
    <w:p w:rsidR="00177132" w:rsidRDefault="00177132" w:rsidP="00177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Πλατεία </w:t>
      </w:r>
      <w:proofErr w:type="spellStart"/>
      <w:r>
        <w:rPr>
          <w:rFonts w:ascii="Arial" w:hAnsi="Arial" w:cs="Arial"/>
          <w:color w:val="666666"/>
          <w:sz w:val="19"/>
          <w:szCs w:val="19"/>
        </w:rPr>
        <w:t>Ρακτιβάν</w:t>
      </w:r>
      <w:proofErr w:type="spellEnd"/>
      <w:r>
        <w:rPr>
          <w:rFonts w:ascii="Arial" w:hAnsi="Arial" w:cs="Arial"/>
          <w:color w:val="666666"/>
          <w:sz w:val="19"/>
          <w:szCs w:val="19"/>
        </w:rPr>
        <w:t xml:space="preserve"> 1, 59100, Βέροια </w:t>
      </w:r>
    </w:p>
    <w:p w:rsidR="00177132" w:rsidRDefault="00177132" w:rsidP="00177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ΤΗΛ:  23310 24740 </w:t>
      </w:r>
    </w:p>
    <w:p w:rsidR="00177132" w:rsidRDefault="00177132" w:rsidP="00177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ΦΑΞ:  23310 73862 </w:t>
      </w:r>
    </w:p>
    <w:p w:rsidR="00177132" w:rsidRDefault="00177132" w:rsidP="00177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</w:rPr>
          <w:t>www.isimathia.gr</w:t>
        </w:r>
      </w:hyperlink>
      <w:r>
        <w:rPr>
          <w:rFonts w:ascii="Arial" w:hAnsi="Arial" w:cs="Arial"/>
          <w:color w:val="666666"/>
          <w:sz w:val="19"/>
          <w:szCs w:val="19"/>
        </w:rPr>
        <w:t> </w:t>
      </w:r>
    </w:p>
    <w:p w:rsidR="00177132" w:rsidRDefault="00177132" w:rsidP="00177132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:rsidR="00177132" w:rsidRDefault="00177132" w:rsidP="0017713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---------- </w:t>
      </w:r>
      <w:proofErr w:type="spellStart"/>
      <w:r>
        <w:rPr>
          <w:rFonts w:ascii="Arial" w:hAnsi="Arial" w:cs="Arial"/>
          <w:color w:val="222222"/>
        </w:rPr>
        <w:t>Forwarded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message</w:t>
      </w:r>
      <w:proofErr w:type="spellEnd"/>
      <w:r>
        <w:rPr>
          <w:rFonts w:ascii="Arial" w:hAnsi="Arial" w:cs="Arial"/>
          <w:color w:val="222222"/>
        </w:rPr>
        <w:t xml:space="preserve"> ---------</w:t>
      </w:r>
      <w:r>
        <w:rPr>
          <w:rFonts w:ascii="Arial" w:hAnsi="Arial" w:cs="Arial"/>
          <w:color w:val="222222"/>
        </w:rPr>
        <w:br/>
        <w:t>Από: </w:t>
      </w:r>
      <w:proofErr w:type="spellStart"/>
      <w:r>
        <w:rPr>
          <w:rStyle w:val="a3"/>
          <w:rFonts w:ascii="Arial" w:hAnsi="Arial" w:cs="Arial"/>
          <w:color w:val="222222"/>
        </w:rPr>
        <w:t>Antonios</w:t>
      </w:r>
      <w:proofErr w:type="spellEnd"/>
      <w:r>
        <w:rPr>
          <w:rStyle w:val="a3"/>
          <w:rFonts w:ascii="Arial" w:hAnsi="Arial" w:cs="Arial"/>
          <w:color w:val="222222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</w:rPr>
        <w:t>Liolios</w:t>
      </w:r>
      <w:proofErr w:type="spellEnd"/>
      <w:r>
        <w:rPr>
          <w:rFonts w:ascii="Arial" w:hAnsi="Arial" w:cs="Arial"/>
          <w:color w:val="222222"/>
        </w:rPr>
        <w:t> &lt;</w:t>
      </w:r>
      <w:hyperlink r:id="rId6" w:tgtFrame="_blank" w:history="1">
        <w:r>
          <w:rPr>
            <w:rStyle w:val="-"/>
            <w:rFonts w:ascii="Arial" w:hAnsi="Arial" w:cs="Arial"/>
            <w:color w:val="1155CC"/>
          </w:rPr>
          <w:t>aliolios@gmail.com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Date</w:t>
      </w:r>
      <w:proofErr w:type="spellEnd"/>
      <w:r>
        <w:rPr>
          <w:rFonts w:ascii="Arial" w:hAnsi="Arial" w:cs="Arial"/>
          <w:color w:val="222222"/>
        </w:rPr>
        <w:t>: Παρ 19 Απρ 2024 στις 12:36 μ.μ.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Subject</w:t>
      </w:r>
      <w:proofErr w:type="spellEnd"/>
      <w:r>
        <w:rPr>
          <w:rFonts w:ascii="Arial" w:hAnsi="Arial" w:cs="Arial"/>
          <w:color w:val="222222"/>
        </w:rPr>
        <w:t>: ΒΙΝΤΕΟ ΤΗΣ ΕΚΠΑΙΔΕΥΤΙΚΗΣ ΣΥΝΑΝΤΗΣΗΣ ΤΟΥ ΙΑΤΡΙΚΟΥ ΣΥΛΛΟΓΟΥ ΗΜΑΘΙΑΣ ΜΕ ΘΕΜΑ "ΑΝΕΠΙΘΥΜΗΤΕΣ ΕΝΕΡΓΕΙΕΣ ΚΑΙ ΑΛΛΗΛΕΠΙΔΡΑΣΕΙΣ ΚΟΙΝΩΝ ΦΑΡΜΑΚΩΝ"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To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Ιατρικος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Συλλογος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Ημαθιας</w:t>
      </w:r>
      <w:proofErr w:type="spellEnd"/>
      <w:r>
        <w:rPr>
          <w:rFonts w:ascii="Arial" w:hAnsi="Arial" w:cs="Arial"/>
          <w:color w:val="222222"/>
        </w:rPr>
        <w:t xml:space="preserve"> &lt;</w:t>
      </w:r>
      <w:hyperlink r:id="rId7" w:tgtFrame="_blank" w:history="1">
        <w:r>
          <w:rPr>
            <w:rStyle w:val="-"/>
            <w:rFonts w:ascii="Arial" w:hAnsi="Arial" w:cs="Arial"/>
            <w:color w:val="1155CC"/>
          </w:rPr>
          <w:t>isimathia@gmail.com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Cc</w:t>
      </w:r>
      <w:proofErr w:type="spellEnd"/>
      <w:r>
        <w:rPr>
          <w:rFonts w:ascii="Arial" w:hAnsi="Arial" w:cs="Arial"/>
          <w:color w:val="222222"/>
        </w:rPr>
        <w:t>: &lt;</w:t>
      </w:r>
      <w:hyperlink r:id="rId8" w:tgtFrame="_blank" w:history="1">
        <w:r>
          <w:rPr>
            <w:rStyle w:val="-"/>
            <w:rFonts w:ascii="Arial" w:hAnsi="Arial" w:cs="Arial"/>
            <w:color w:val="1155CC"/>
          </w:rPr>
          <w:t>isaakidismakis@gmail.com</w:t>
        </w:r>
      </w:hyperlink>
      <w:r>
        <w:rPr>
          <w:rFonts w:ascii="Arial" w:hAnsi="Arial" w:cs="Arial"/>
          <w:color w:val="222222"/>
        </w:rPr>
        <w:t>&gt;</w:t>
      </w:r>
    </w:p>
    <w:p w:rsidR="00177132" w:rsidRDefault="00177132" w:rsidP="00177132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t>Καλημέρα σας</w:t>
      </w:r>
    </w:p>
    <w:p w:rsidR="00177132" w:rsidRDefault="00177132" w:rsidP="00177132">
      <w:pPr>
        <w:shd w:val="clear" w:color="auto" w:fill="FFFFFF"/>
        <w:spacing w:after="240"/>
        <w:rPr>
          <w:rFonts w:ascii="inherit" w:hAnsi="inherit" w:cs="Segoe UI Historic"/>
          <w:color w:val="000000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t>Σας αποστέλλουμε το βίντεο της εκπαιδευτικής συνάντησης που διοργάνωσε την Τετάρτη 10 Απριλίου 2024 ο Ιατρικός Σύλλογος Ημαθίας (ΙΣΗ) με θέμα:</w:t>
      </w:r>
    </w:p>
    <w:p w:rsidR="00177132" w:rsidRDefault="00177132" w:rsidP="00177132">
      <w:pPr>
        <w:shd w:val="clear" w:color="auto" w:fill="FFFFFF"/>
        <w:jc w:val="center"/>
        <w:rPr>
          <w:rFonts w:ascii="inherit" w:hAnsi="inherit" w:cs="Segoe UI Historic"/>
          <w:color w:val="000000"/>
          <w:sz w:val="23"/>
          <w:szCs w:val="23"/>
        </w:rPr>
      </w:pPr>
      <w:r>
        <w:rPr>
          <w:rFonts w:ascii="inherit" w:hAnsi="inherit" w:cs="Segoe UI Historic"/>
          <w:b/>
          <w:bCs/>
          <w:color w:val="000000"/>
          <w:sz w:val="23"/>
          <w:szCs w:val="23"/>
        </w:rPr>
        <w:t>"ΑΝΕΠΙΘΥΜΗΤΕΣ ΕΝΕΡΓΕΙΕΣ ΚΑΙ ΑΛΛΗΛΕΠΙΔΡΑΣΕΙΣ ΚΟΙΝΩΝ ΦΑΡΜΑΚΩΝ"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br/>
        <w:t>με καλεσμένο ομιλητή τον </w:t>
      </w:r>
      <w:r>
        <w:rPr>
          <w:rFonts w:ascii="inherit" w:hAnsi="inherit" w:cs="Segoe UI Historic"/>
          <w:b/>
          <w:bCs/>
          <w:color w:val="000000"/>
          <w:sz w:val="23"/>
          <w:szCs w:val="23"/>
        </w:rPr>
        <w:t xml:space="preserve">καθηγητή Φαρμακολογίας του ΑΠΘ κ. Γεώργιο </w:t>
      </w:r>
      <w:proofErr w:type="spellStart"/>
      <w:r>
        <w:rPr>
          <w:rFonts w:ascii="inherit" w:hAnsi="inherit" w:cs="Segoe UI Historic"/>
          <w:b/>
          <w:bCs/>
          <w:color w:val="000000"/>
          <w:sz w:val="23"/>
          <w:szCs w:val="23"/>
        </w:rPr>
        <w:t>Παπαζήση</w:t>
      </w:r>
      <w:proofErr w:type="spellEnd"/>
      <w:r>
        <w:rPr>
          <w:rFonts w:ascii="inherit" w:hAnsi="inherit" w:cs="Segoe UI Historic"/>
          <w:b/>
          <w:bCs/>
          <w:color w:val="000000"/>
          <w:sz w:val="23"/>
          <w:szCs w:val="23"/>
        </w:rPr>
        <w:t>.</w:t>
      </w:r>
      <w:r>
        <w:rPr>
          <w:rFonts w:ascii="inherit" w:hAnsi="inherit" w:cs="Segoe UI Historic"/>
          <w:color w:val="000000"/>
          <w:sz w:val="23"/>
          <w:szCs w:val="23"/>
        </w:rPr>
        <w:br/>
      </w:r>
      <w:r>
        <w:rPr>
          <w:rFonts w:ascii="inherit" w:hAnsi="inherit" w:cs="Segoe UI Historic"/>
          <w:color w:val="000000"/>
          <w:sz w:val="23"/>
          <w:szCs w:val="23"/>
        </w:rPr>
        <w:br/>
        <w:t xml:space="preserve">Στην περιγραφή του βίντεο στο </w:t>
      </w:r>
      <w:proofErr w:type="spellStart"/>
      <w:r>
        <w:rPr>
          <w:rFonts w:ascii="inherit" w:hAnsi="inherit" w:cs="Segoe UI Historic"/>
          <w:color w:val="000000"/>
          <w:sz w:val="23"/>
          <w:szCs w:val="23"/>
        </w:rPr>
        <w:t>YouTube</w:t>
      </w:r>
      <w:proofErr w:type="spellEnd"/>
      <w:r>
        <w:rPr>
          <w:rFonts w:ascii="inherit" w:hAnsi="inherit" w:cs="Segoe UI Historic"/>
          <w:color w:val="000000"/>
          <w:sz w:val="23"/>
          <w:szCs w:val="23"/>
        </w:rPr>
        <w:t xml:space="preserve"> υπάρχουνε </w:t>
      </w:r>
      <w:r>
        <w:rPr>
          <w:rFonts w:ascii="inherit" w:hAnsi="inherit" w:cs="Segoe UI Historic"/>
          <w:b/>
          <w:bCs/>
          <w:color w:val="000000"/>
          <w:sz w:val="23"/>
          <w:szCs w:val="23"/>
        </w:rPr>
        <w:t>σύνδεσμοι </w:t>
      </w:r>
      <w:r>
        <w:rPr>
          <w:rFonts w:ascii="inherit" w:hAnsi="inherit" w:cs="Segoe UI Historic"/>
          <w:color w:val="000000"/>
          <w:sz w:val="23"/>
          <w:szCs w:val="23"/>
        </w:rPr>
        <w:t>(</w:t>
      </w:r>
      <w:proofErr w:type="spellStart"/>
      <w:r>
        <w:rPr>
          <w:rFonts w:ascii="inherit" w:hAnsi="inherit" w:cs="Segoe UI Historic"/>
          <w:b/>
          <w:bCs/>
          <w:color w:val="000000"/>
          <w:sz w:val="23"/>
          <w:szCs w:val="23"/>
        </w:rPr>
        <w:t>bookmark</w:t>
      </w:r>
      <w:proofErr w:type="spellEnd"/>
      <w:r>
        <w:rPr>
          <w:rFonts w:ascii="inherit" w:hAnsi="inherit" w:cs="Segoe UI Historic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b/>
          <w:bCs/>
          <w:color w:val="000000"/>
          <w:sz w:val="23"/>
          <w:szCs w:val="23"/>
        </w:rPr>
        <w:t>links</w:t>
      </w:r>
      <w:proofErr w:type="spellEnd"/>
      <w:r>
        <w:rPr>
          <w:rFonts w:ascii="inherit" w:hAnsi="inherit" w:cs="Segoe UI Historic"/>
          <w:b/>
          <w:bCs/>
          <w:color w:val="000000"/>
          <w:sz w:val="23"/>
          <w:szCs w:val="23"/>
        </w:rPr>
        <w:t>)</w:t>
      </w:r>
      <w:r>
        <w:rPr>
          <w:rFonts w:ascii="inherit" w:hAnsi="inherit" w:cs="Segoe UI Historic"/>
          <w:color w:val="000000"/>
          <w:sz w:val="23"/>
          <w:szCs w:val="23"/>
        </w:rPr>
        <w:t> οι οποίοι σας μεταφέρουν κατευθείαν στο σημείο της συνάντησης που σας ενδιαφέρει.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t>Αν και η συνάντηση απευθύνονταν στους επαγγελματίες υγείας ήταν ανοικτή και στο γενικό κοινό στο οποίο παρουσιάστηκε ο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br/>
      </w:r>
    </w:p>
    <w:p w:rsidR="00177132" w:rsidRDefault="00177132" w:rsidP="00177132">
      <w:pPr>
        <w:shd w:val="clear" w:color="auto" w:fill="FFFFFF"/>
        <w:jc w:val="center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b/>
          <w:bCs/>
          <w:color w:val="000000"/>
          <w:sz w:val="23"/>
          <w:szCs w:val="23"/>
        </w:rPr>
        <w:t>"Ο ΔΕΚΑΛΟΓΟΣ ΤΗΣ ΣΩΣΤΗΣ ΧΡΗΣΗΣ ΤΩΝ ΦΑΡΜΑΚΩΝ"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br/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inherit" w:hAnsi="inherit" w:cs="Segoe UI Historic"/>
          <w:color w:val="000000"/>
          <w:sz w:val="23"/>
          <w:szCs w:val="23"/>
        </w:rPr>
        <w:t xml:space="preserve">Τον "Δεκάλογο" μπορείτε να τον κατεβάσετε σε μορφή PDF κάνοντας κλικ στο παρακάτω </w:t>
      </w:r>
      <w:proofErr w:type="spellStart"/>
      <w:r>
        <w:rPr>
          <w:rFonts w:ascii="inherit" w:hAnsi="inherit" w:cs="Segoe UI Historic"/>
          <w:color w:val="000000"/>
          <w:sz w:val="23"/>
          <w:szCs w:val="23"/>
        </w:rPr>
        <w:t>link</w:t>
      </w:r>
      <w:proofErr w:type="spellEnd"/>
      <w:r>
        <w:rPr>
          <w:rFonts w:ascii="inherit" w:hAnsi="inherit" w:cs="Segoe UI Historic"/>
          <w:color w:val="000000"/>
          <w:sz w:val="23"/>
          <w:szCs w:val="23"/>
        </w:rPr>
        <w:t>: 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hyperlink r:id="rId9" w:tgtFrame="_blank" w:history="1">
        <w:r>
          <w:rPr>
            <w:rStyle w:val="-"/>
            <w:rFonts w:ascii="inherit" w:hAnsi="inherit" w:cs="Segoe UI Historic"/>
            <w:color w:val="1155CC"/>
            <w:sz w:val="23"/>
            <w:szCs w:val="23"/>
          </w:rPr>
          <w:t>https://drive.google.com/file/d/1yJEOEDJiTVCnIIW5evI-q4jEeAsylMcZ/view?usp=sharing</w:t>
        </w:r>
      </w:hyperlink>
      <w:r>
        <w:rPr>
          <w:rFonts w:ascii="inherit" w:hAnsi="inherit" w:cs="Segoe UI Historic"/>
          <w:color w:val="000000"/>
          <w:sz w:val="23"/>
          <w:szCs w:val="23"/>
        </w:rPr>
        <w:t>  </w:t>
      </w:r>
      <w:r>
        <w:rPr>
          <w:rFonts w:ascii="inherit" w:hAnsi="inherit" w:cs="Segoe UI Historic"/>
          <w:color w:val="000000"/>
          <w:sz w:val="23"/>
          <w:szCs w:val="23"/>
        </w:rPr>
        <w:br/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Το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</w:rPr>
        <w:t>link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το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υ </w:t>
      </w:r>
      <w:r>
        <w:rPr>
          <w:rFonts w:ascii="Calibri" w:hAnsi="Calibri" w:cs="Calibri"/>
          <w:color w:val="000000"/>
          <w:sz w:val="23"/>
          <w:szCs w:val="23"/>
        </w:rPr>
        <w:t>β</w:t>
      </w:r>
      <w:r>
        <w:rPr>
          <w:rFonts w:ascii="Segoe UI Historic" w:hAnsi="Segoe UI Historic" w:cs="Segoe UI Historic"/>
          <w:color w:val="000000"/>
          <w:sz w:val="23"/>
          <w:szCs w:val="23"/>
        </w:rPr>
        <w:t>ί</w:t>
      </w:r>
      <w:r>
        <w:rPr>
          <w:rFonts w:ascii="Calibri" w:hAnsi="Calibri" w:cs="Calibri"/>
          <w:color w:val="000000"/>
          <w:sz w:val="23"/>
          <w:szCs w:val="23"/>
        </w:rPr>
        <w:t>ντεο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ε</w:t>
      </w:r>
      <w:r>
        <w:rPr>
          <w:rFonts w:ascii="Segoe UI Historic" w:hAnsi="Segoe UI Historic" w:cs="Segoe UI Historic"/>
          <w:color w:val="000000"/>
          <w:sz w:val="23"/>
          <w:szCs w:val="23"/>
        </w:rPr>
        <w:t>ί</w:t>
      </w:r>
      <w:r>
        <w:rPr>
          <w:rFonts w:ascii="Calibri" w:hAnsi="Calibri" w:cs="Calibri"/>
          <w:color w:val="000000"/>
          <w:sz w:val="23"/>
          <w:szCs w:val="23"/>
        </w:rPr>
        <w:t>ν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αι </w:t>
      </w:r>
      <w:r>
        <w:rPr>
          <w:rFonts w:ascii="Calibri" w:hAnsi="Calibri" w:cs="Calibri"/>
          <w:color w:val="000000"/>
          <w:sz w:val="23"/>
          <w:szCs w:val="23"/>
        </w:rPr>
        <w:t>το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π</w:t>
      </w:r>
      <w:r>
        <w:rPr>
          <w:rFonts w:ascii="Segoe UI Historic" w:hAnsi="Segoe UI Historic" w:cs="Segoe UI Historic"/>
          <w:color w:val="000000"/>
          <w:sz w:val="23"/>
          <w:szCs w:val="23"/>
        </w:rPr>
        <w:t>α</w:t>
      </w:r>
      <w:r>
        <w:rPr>
          <w:rFonts w:ascii="Calibri" w:hAnsi="Calibri" w:cs="Calibri"/>
          <w:color w:val="000000"/>
          <w:sz w:val="23"/>
          <w:szCs w:val="23"/>
        </w:rPr>
        <w:t>ρ</w:t>
      </w:r>
      <w:r>
        <w:rPr>
          <w:rFonts w:ascii="Segoe UI Historic" w:hAnsi="Segoe UI Historic" w:cs="Segoe UI Historic"/>
          <w:color w:val="000000"/>
          <w:sz w:val="23"/>
          <w:szCs w:val="23"/>
        </w:rPr>
        <w:t>α</w:t>
      </w:r>
      <w:r>
        <w:rPr>
          <w:rFonts w:ascii="Calibri" w:hAnsi="Calibri" w:cs="Calibri"/>
          <w:color w:val="000000"/>
          <w:sz w:val="23"/>
          <w:szCs w:val="23"/>
        </w:rPr>
        <w:t>κ</w:t>
      </w:r>
      <w:r>
        <w:rPr>
          <w:rFonts w:ascii="Segoe UI Historic" w:hAnsi="Segoe UI Historic" w:cs="Segoe UI Historic"/>
          <w:color w:val="000000"/>
          <w:sz w:val="23"/>
          <w:szCs w:val="23"/>
        </w:rPr>
        <w:t>ά</w:t>
      </w:r>
      <w:r>
        <w:rPr>
          <w:rFonts w:ascii="Calibri" w:hAnsi="Calibri" w:cs="Calibri"/>
          <w:color w:val="000000"/>
          <w:sz w:val="23"/>
          <w:szCs w:val="23"/>
        </w:rPr>
        <w:t>τω</w:t>
      </w:r>
      <w:r>
        <w:rPr>
          <w:rFonts w:ascii="Segoe UI Historic" w:hAnsi="Segoe UI Historic" w:cs="Segoe UI Historic"/>
          <w:color w:val="000000"/>
          <w:sz w:val="23"/>
          <w:szCs w:val="23"/>
        </w:rPr>
        <w:t>: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hyperlink r:id="rId10" w:tgtFrame="_blank" w:history="1">
        <w:r>
          <w:rPr>
            <w:rStyle w:val="-"/>
            <w:rFonts w:ascii="inherit" w:hAnsi="inherit" w:cs="Segoe UI Historic"/>
            <w:color w:val="000000"/>
            <w:sz w:val="23"/>
            <w:szCs w:val="23"/>
            <w:bdr w:val="none" w:sz="0" w:space="0" w:color="auto" w:frame="1"/>
          </w:rPr>
          <w:t>https://www.youtube.com/watch?v=DtWxeDHfwNM</w:t>
        </w:r>
      </w:hyperlink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Με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εκτ</w:t>
      </w:r>
      <w:r>
        <w:rPr>
          <w:rFonts w:ascii="Segoe UI Historic" w:hAnsi="Segoe UI Historic" w:cs="Segoe UI Historic"/>
          <w:color w:val="000000"/>
          <w:sz w:val="23"/>
          <w:szCs w:val="23"/>
        </w:rPr>
        <w:t>ί</w:t>
      </w:r>
      <w:r>
        <w:rPr>
          <w:rFonts w:ascii="Calibri" w:hAnsi="Calibri" w:cs="Calibri"/>
          <w:color w:val="000000"/>
          <w:sz w:val="23"/>
          <w:szCs w:val="23"/>
        </w:rPr>
        <w:t>μηση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Πρ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δρομος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Ισ</w:t>
      </w:r>
      <w:r>
        <w:rPr>
          <w:rFonts w:ascii="Segoe UI Historic" w:hAnsi="Segoe UI Historic" w:cs="Segoe UI Historic"/>
          <w:color w:val="000000"/>
          <w:sz w:val="23"/>
          <w:szCs w:val="23"/>
        </w:rPr>
        <w:t>αα</w:t>
      </w:r>
      <w:r>
        <w:rPr>
          <w:rFonts w:ascii="Calibri" w:hAnsi="Calibri" w:cs="Calibri"/>
          <w:color w:val="000000"/>
          <w:sz w:val="23"/>
          <w:szCs w:val="23"/>
        </w:rPr>
        <w:t>κ</w:t>
      </w:r>
      <w:r>
        <w:rPr>
          <w:rFonts w:ascii="Segoe UI Historic" w:hAnsi="Segoe UI Historic" w:cs="Segoe UI Historic"/>
          <w:color w:val="000000"/>
          <w:sz w:val="23"/>
          <w:szCs w:val="23"/>
        </w:rPr>
        <w:t>ί</w:t>
      </w:r>
      <w:r>
        <w:rPr>
          <w:rFonts w:ascii="Calibri" w:hAnsi="Calibri" w:cs="Calibri"/>
          <w:color w:val="000000"/>
          <w:sz w:val="23"/>
          <w:szCs w:val="23"/>
        </w:rPr>
        <w:t>δης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Χε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ρο</w:t>
      </w:r>
      <w:r>
        <w:rPr>
          <w:rFonts w:ascii="Segoe UI Historic" w:hAnsi="Segoe UI Historic" w:cs="Segoe UI Historic"/>
          <w:color w:val="000000"/>
          <w:sz w:val="23"/>
          <w:szCs w:val="23"/>
        </w:rPr>
        <w:t>υ</w:t>
      </w:r>
      <w:r>
        <w:rPr>
          <w:rFonts w:ascii="Calibri" w:hAnsi="Calibri" w:cs="Calibri"/>
          <w:color w:val="000000"/>
          <w:sz w:val="23"/>
          <w:szCs w:val="23"/>
        </w:rPr>
        <w:t>ργ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ς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Πρ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εδρος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ΙΣΗ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Αντ</w:t>
      </w:r>
      <w:r>
        <w:rPr>
          <w:rFonts w:ascii="Segoe UI Historic" w:hAnsi="Segoe UI Historic" w:cs="Segoe UI Historic"/>
          <w:color w:val="000000"/>
          <w:sz w:val="23"/>
          <w:szCs w:val="23"/>
        </w:rPr>
        <w:t>ώ</w:t>
      </w:r>
      <w:r>
        <w:rPr>
          <w:rFonts w:ascii="Calibri" w:hAnsi="Calibri" w:cs="Calibri"/>
          <w:color w:val="000000"/>
          <w:sz w:val="23"/>
          <w:szCs w:val="23"/>
        </w:rPr>
        <w:t>ν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ος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Λ</w:t>
      </w:r>
      <w:r>
        <w:rPr>
          <w:rFonts w:ascii="Segoe UI Historic" w:hAnsi="Segoe UI Historic" w:cs="Segoe UI Historic"/>
          <w:color w:val="000000"/>
          <w:sz w:val="23"/>
          <w:szCs w:val="23"/>
        </w:rPr>
        <w:t>ιό</w:t>
      </w:r>
      <w:r>
        <w:rPr>
          <w:rFonts w:ascii="Calibri" w:hAnsi="Calibri" w:cs="Calibri"/>
          <w:color w:val="000000"/>
          <w:sz w:val="23"/>
          <w:szCs w:val="23"/>
        </w:rPr>
        <w:t>λ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ος</w:t>
      </w:r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Π</w:t>
      </w:r>
      <w:r>
        <w:rPr>
          <w:rFonts w:ascii="Segoe UI Historic" w:hAnsi="Segoe UI Historic" w:cs="Segoe UI Historic"/>
          <w:color w:val="000000"/>
          <w:sz w:val="23"/>
          <w:szCs w:val="23"/>
        </w:rPr>
        <w:t>α</w:t>
      </w:r>
      <w:r>
        <w:rPr>
          <w:rFonts w:ascii="Calibri" w:hAnsi="Calibri" w:cs="Calibri"/>
          <w:color w:val="000000"/>
          <w:sz w:val="23"/>
          <w:szCs w:val="23"/>
        </w:rPr>
        <w:t>θολ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γος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-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Εντ</w:t>
      </w:r>
      <w:r>
        <w:rPr>
          <w:rFonts w:ascii="Segoe UI Historic" w:hAnsi="Segoe UI Historic" w:cs="Segoe UI Historic"/>
          <w:color w:val="000000"/>
          <w:sz w:val="23"/>
          <w:szCs w:val="23"/>
        </w:rPr>
        <w:t>α</w:t>
      </w:r>
      <w:r>
        <w:rPr>
          <w:rFonts w:ascii="Calibri" w:hAnsi="Calibri" w:cs="Calibri"/>
          <w:color w:val="000000"/>
          <w:sz w:val="23"/>
          <w:szCs w:val="23"/>
        </w:rPr>
        <w:t>τ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κολ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γος</w:t>
      </w:r>
      <w:proofErr w:type="spellEnd"/>
    </w:p>
    <w:p w:rsidR="00177132" w:rsidRDefault="00177132" w:rsidP="00177132">
      <w:pPr>
        <w:shd w:val="clear" w:color="auto" w:fill="FFFFFF"/>
        <w:rPr>
          <w:rFonts w:ascii="Segoe UI Historic" w:hAnsi="Segoe UI Historic" w:cs="Segoe UI Historic"/>
          <w:color w:val="22222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Σ</w:t>
      </w:r>
      <w:r>
        <w:rPr>
          <w:rFonts w:ascii="Segoe UI Historic" w:hAnsi="Segoe UI Historic" w:cs="Segoe UI Historic"/>
          <w:color w:val="000000"/>
          <w:sz w:val="23"/>
          <w:szCs w:val="23"/>
        </w:rPr>
        <w:t>υ</w:t>
      </w:r>
      <w:r>
        <w:rPr>
          <w:rFonts w:ascii="Calibri" w:hAnsi="Calibri" w:cs="Calibri"/>
          <w:color w:val="000000"/>
          <w:sz w:val="23"/>
          <w:szCs w:val="23"/>
        </w:rPr>
        <w:t>ντον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στ</w:t>
      </w:r>
      <w:r>
        <w:rPr>
          <w:rFonts w:ascii="Segoe UI Historic" w:hAnsi="Segoe UI Historic" w:cs="Segoe UI Historic"/>
          <w:color w:val="000000"/>
          <w:sz w:val="23"/>
          <w:szCs w:val="23"/>
        </w:rPr>
        <w:t>ή</w:t>
      </w:r>
      <w:r>
        <w:rPr>
          <w:rFonts w:ascii="Calibri" w:hAnsi="Calibri" w:cs="Calibri"/>
          <w:color w:val="000000"/>
          <w:sz w:val="23"/>
          <w:szCs w:val="23"/>
        </w:rPr>
        <w:t>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Σ</w:t>
      </w:r>
      <w:r>
        <w:rPr>
          <w:rFonts w:ascii="Segoe UI Historic" w:hAnsi="Segoe UI Historic" w:cs="Segoe UI Historic"/>
          <w:color w:val="000000"/>
          <w:sz w:val="23"/>
          <w:szCs w:val="23"/>
        </w:rPr>
        <w:t>υ</w:t>
      </w:r>
      <w:r>
        <w:rPr>
          <w:rFonts w:ascii="Calibri" w:hAnsi="Calibri" w:cs="Calibri"/>
          <w:color w:val="000000"/>
          <w:sz w:val="23"/>
          <w:szCs w:val="23"/>
        </w:rPr>
        <w:t>νεχ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ζ</w:t>
      </w:r>
      <w:r>
        <w:rPr>
          <w:rFonts w:ascii="Segoe UI Historic" w:hAnsi="Segoe UI Historic" w:cs="Segoe UI Historic"/>
          <w:color w:val="000000"/>
          <w:sz w:val="23"/>
          <w:szCs w:val="23"/>
        </w:rPr>
        <w:t>ό</w:t>
      </w:r>
      <w:r>
        <w:rPr>
          <w:rFonts w:ascii="Calibri" w:hAnsi="Calibri" w:cs="Calibri"/>
          <w:color w:val="000000"/>
          <w:sz w:val="23"/>
          <w:szCs w:val="23"/>
        </w:rPr>
        <w:t>μενης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Ι</w:t>
      </w:r>
      <w:r>
        <w:rPr>
          <w:rFonts w:ascii="Segoe UI Historic" w:hAnsi="Segoe UI Historic" w:cs="Segoe UI Historic"/>
          <w:color w:val="000000"/>
          <w:sz w:val="23"/>
          <w:szCs w:val="23"/>
        </w:rPr>
        <w:t>α</w:t>
      </w:r>
      <w:r>
        <w:rPr>
          <w:rFonts w:ascii="Calibri" w:hAnsi="Calibri" w:cs="Calibri"/>
          <w:color w:val="000000"/>
          <w:sz w:val="23"/>
          <w:szCs w:val="23"/>
        </w:rPr>
        <w:t>τρ</w:t>
      </w:r>
      <w:r>
        <w:rPr>
          <w:rFonts w:ascii="Segoe UI Historic" w:hAnsi="Segoe UI Historic" w:cs="Segoe UI Historic"/>
          <w:color w:val="000000"/>
          <w:sz w:val="23"/>
          <w:szCs w:val="23"/>
        </w:rPr>
        <w:t>ι</w:t>
      </w:r>
      <w:r>
        <w:rPr>
          <w:rFonts w:ascii="Calibri" w:hAnsi="Calibri" w:cs="Calibri"/>
          <w:color w:val="000000"/>
          <w:sz w:val="23"/>
          <w:szCs w:val="23"/>
        </w:rPr>
        <w:t>κ</w:t>
      </w:r>
      <w:r>
        <w:rPr>
          <w:rFonts w:ascii="Segoe UI Historic" w:hAnsi="Segoe UI Historic" w:cs="Segoe UI Historic"/>
          <w:color w:val="000000"/>
          <w:sz w:val="23"/>
          <w:szCs w:val="23"/>
        </w:rPr>
        <w:t>ή</w:t>
      </w:r>
      <w:r>
        <w:rPr>
          <w:rFonts w:ascii="Calibri" w:hAnsi="Calibri" w:cs="Calibri"/>
          <w:color w:val="000000"/>
          <w:sz w:val="23"/>
          <w:szCs w:val="23"/>
        </w:rPr>
        <w:t>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Εκπ</w:t>
      </w:r>
      <w:r>
        <w:rPr>
          <w:rFonts w:ascii="Segoe UI Historic" w:hAnsi="Segoe UI Historic" w:cs="Segoe UI Historic"/>
          <w:color w:val="000000"/>
          <w:sz w:val="23"/>
          <w:szCs w:val="23"/>
        </w:rPr>
        <w:t>αί</w:t>
      </w:r>
      <w:r>
        <w:rPr>
          <w:rFonts w:ascii="Calibri" w:hAnsi="Calibri" w:cs="Calibri"/>
          <w:color w:val="000000"/>
          <w:sz w:val="23"/>
          <w:szCs w:val="23"/>
        </w:rPr>
        <w:t>δε</w:t>
      </w:r>
      <w:r>
        <w:rPr>
          <w:rFonts w:ascii="Segoe UI Historic" w:hAnsi="Segoe UI Historic" w:cs="Segoe UI Historic"/>
          <w:color w:val="000000"/>
          <w:sz w:val="23"/>
          <w:szCs w:val="23"/>
        </w:rPr>
        <w:t>υ</w:t>
      </w:r>
      <w:r>
        <w:rPr>
          <w:rFonts w:ascii="Calibri" w:hAnsi="Calibri" w:cs="Calibri"/>
          <w:color w:val="000000"/>
          <w:sz w:val="23"/>
          <w:szCs w:val="23"/>
        </w:rPr>
        <w:t>σης</w:t>
      </w:r>
      <w:r>
        <w:rPr>
          <w:rFonts w:ascii="Segoe UI Historic" w:hAnsi="Segoe UI Historic" w:cs="Segoe UI Historic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ΙΣΗ</w:t>
      </w:r>
    </w:p>
    <w:p w:rsidR="0067269B" w:rsidRPr="00177132" w:rsidRDefault="0067269B" w:rsidP="00177132">
      <w:bookmarkStart w:id="0" w:name="_GoBack"/>
      <w:bookmarkEnd w:id="0"/>
    </w:p>
    <w:sectPr w:rsidR="0067269B" w:rsidRPr="00177132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3FC3"/>
    <w:multiLevelType w:val="multilevel"/>
    <w:tmpl w:val="C19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A4B44"/>
    <w:multiLevelType w:val="multilevel"/>
    <w:tmpl w:val="870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2"/>
  </w:num>
  <w:num w:numId="6">
    <w:abstractNumId w:val="9"/>
  </w:num>
  <w:num w:numId="7">
    <w:abstractNumId w:val="34"/>
  </w:num>
  <w:num w:numId="8">
    <w:abstractNumId w:val="1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27"/>
  </w:num>
  <w:num w:numId="15">
    <w:abstractNumId w:val="26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31"/>
  </w:num>
  <w:num w:numId="21">
    <w:abstractNumId w:val="23"/>
  </w:num>
  <w:num w:numId="22">
    <w:abstractNumId w:val="32"/>
  </w:num>
  <w:num w:numId="23">
    <w:abstractNumId w:val="6"/>
  </w:num>
  <w:num w:numId="24">
    <w:abstractNumId w:val="29"/>
  </w:num>
  <w:num w:numId="25">
    <w:abstractNumId w:val="33"/>
  </w:num>
  <w:num w:numId="26">
    <w:abstractNumId w:val="25"/>
  </w:num>
  <w:num w:numId="27">
    <w:abstractNumId w:val="11"/>
  </w:num>
  <w:num w:numId="28">
    <w:abstractNumId w:val="28"/>
  </w:num>
  <w:num w:numId="29">
    <w:abstractNumId w:val="3"/>
  </w:num>
  <w:num w:numId="30">
    <w:abstractNumId w:val="14"/>
  </w:num>
  <w:num w:numId="31">
    <w:abstractNumId w:val="5"/>
  </w:num>
  <w:num w:numId="32">
    <w:abstractNumId w:val="10"/>
  </w:num>
  <w:num w:numId="33">
    <w:abstractNumId w:val="7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1533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77132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31A40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C0B16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D4C74"/>
    <w:rsid w:val="005E27B5"/>
    <w:rsid w:val="006008EB"/>
    <w:rsid w:val="00604B42"/>
    <w:rsid w:val="006065EF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E354E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81903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74277"/>
    <w:rsid w:val="00B84807"/>
    <w:rsid w:val="00B85E1E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9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41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8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9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3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11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22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3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2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0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5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14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12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5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3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62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47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0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0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46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61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6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kidismak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imath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olio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imathia.gr/" TargetMode="External"/><Relationship Id="rId10" Type="http://schemas.openxmlformats.org/officeDocument/2006/relationships/hyperlink" Target="https://l.facebook.com/l.php?u=https%3A%2F%2Fwww.youtube.com%2Fwatch%3Fv%3DDtWxeDHfwNM%26fbclid%3DIwZXh0bgNhZW0CMTAAAR2jm-6tjEW5J07xPljGrKRTOxem4DcfINpV09WFZNX9-RxqdOQiriK-FEA_aem_ASVtPYAzZEDJYXoDrrsBSxHxcwxiAWHOAgpSpfSax00Pt3DUDmn99U-JoHGgOgrk70XsW6zh3JNHrk8mwEoA_S81&amp;h=AT0laC6QlQeiPffwyU5Fy7waZk9r3J2wileNiM_uIauN9LtL_YD2spT-7U6mUlC98YN23y9eqWT533R9qu2J3uZ2WaRzJX7He14WVplUqN_JKN3tQGdiJXe90CW7q4p-bApJ&amp;__tn__=-UK-R&amp;c%5b0%5d=AT1uqYdUThrwUhP84HQCjbaKhX7oRAKYAT-msSoRTTE7J6vetn790vQgVqV4WINXvsCGSukDqzvOWK2xScnSxVq3yU_Tggh2gTegC2mvQq4LcrvBgItOrAC2AMt8Z_w18VjGRjt3lu0wALHjUVdRid9bqXzGEMlNX_P6U9NpG233SLZH06kjoy4aQ7TkPpCd_N9v1gyUIWpXVxY3rKZhcwXF612FrC7m91InVX-OWE76Q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JEOEDJiTVCnIIW5evI-q4jEeAsylMc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343</cp:revision>
  <cp:lastPrinted>2023-07-18T12:22:00Z</cp:lastPrinted>
  <dcterms:created xsi:type="dcterms:W3CDTF">2021-07-05T05:46:00Z</dcterms:created>
  <dcterms:modified xsi:type="dcterms:W3CDTF">2024-04-22T10:15:00Z</dcterms:modified>
</cp:coreProperties>
</file>