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3469" w14:textId="5BE9E65E" w:rsidR="00CB3119" w:rsidRDefault="00CB3119" w:rsidP="002D00F5">
      <w:pPr>
        <w:spacing w:after="0" w:line="276" w:lineRule="auto"/>
      </w:pPr>
    </w:p>
    <w:p w14:paraId="34EBB7FC" w14:textId="77777777" w:rsidR="00730648" w:rsidRDefault="00730648" w:rsidP="002D00F5">
      <w:pPr>
        <w:spacing w:after="0" w:line="276" w:lineRule="auto"/>
      </w:pPr>
    </w:p>
    <w:p w14:paraId="12A3B38D" w14:textId="476130C0" w:rsidR="00C20CD2" w:rsidRDefault="00C93AEB" w:rsidP="00C93AE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cstheme="minorHAnsi"/>
          <w:b/>
          <w:color w:val="000000" w:themeColor="text1"/>
          <w:sz w:val="24"/>
          <w:szCs w:val="24"/>
          <w:lang w:val="el-GR"/>
        </w:rPr>
      </w:pPr>
      <w:r>
        <w:rPr>
          <w:rFonts w:cstheme="minorHAnsi"/>
          <w:b/>
          <w:color w:val="000000" w:themeColor="text1"/>
          <w:sz w:val="24"/>
          <w:szCs w:val="24"/>
          <w:lang w:val="el-GR"/>
        </w:rPr>
        <w:t>ΘΕΣΗ ΕΡΓΑΣΙΑΣ</w:t>
      </w:r>
    </w:p>
    <w:p w14:paraId="1F661ACA" w14:textId="77777777" w:rsidR="00C93AEB" w:rsidRDefault="00C93AEB" w:rsidP="00C93AEB">
      <w:pPr>
        <w:pBdr>
          <w:top w:val="single" w:sz="4" w:space="1" w:color="auto"/>
          <w:left w:val="single" w:sz="4" w:space="4" w:color="auto"/>
          <w:bottom w:val="single" w:sz="4" w:space="1" w:color="auto"/>
          <w:right w:val="single" w:sz="4" w:space="4" w:color="auto"/>
        </w:pBdr>
        <w:spacing w:after="0" w:line="276" w:lineRule="auto"/>
        <w:jc w:val="center"/>
        <w:rPr>
          <w:rFonts w:cstheme="minorHAnsi"/>
          <w:b/>
          <w:color w:val="000000" w:themeColor="text1"/>
          <w:sz w:val="24"/>
          <w:szCs w:val="24"/>
          <w:lang w:val="el-GR"/>
        </w:rPr>
      </w:pPr>
      <w:r>
        <w:rPr>
          <w:rFonts w:cstheme="minorHAnsi"/>
          <w:b/>
          <w:color w:val="000000" w:themeColor="text1"/>
          <w:sz w:val="24"/>
          <w:szCs w:val="24"/>
          <w:lang w:val="el-GR"/>
        </w:rPr>
        <w:t xml:space="preserve">ΓΕΝΙΚΟΣ ΙΑΤΡΟΣ ή/και ΙΑΤΡΟΣ ΑΝΕΥ ΕΙΔΙΚΟΤΗΤΑΣ </w:t>
      </w:r>
    </w:p>
    <w:p w14:paraId="42C60396" w14:textId="0E02E05D" w:rsidR="00C93AEB" w:rsidRPr="00590829" w:rsidRDefault="00C93AEB" w:rsidP="00C93AEB">
      <w:pPr>
        <w:pBdr>
          <w:top w:val="single" w:sz="4" w:space="1" w:color="auto"/>
          <w:left w:val="single" w:sz="4" w:space="4" w:color="auto"/>
          <w:bottom w:val="single" w:sz="4" w:space="1" w:color="auto"/>
          <w:right w:val="single" w:sz="4" w:space="4" w:color="auto"/>
        </w:pBdr>
        <w:spacing w:after="0" w:line="276" w:lineRule="auto"/>
        <w:jc w:val="center"/>
        <w:rPr>
          <w:rFonts w:cstheme="minorHAnsi"/>
          <w:sz w:val="24"/>
          <w:szCs w:val="24"/>
          <w:lang w:val="el-GR"/>
        </w:rPr>
      </w:pPr>
      <w:r>
        <w:rPr>
          <w:rFonts w:cstheme="minorHAnsi"/>
          <w:b/>
          <w:color w:val="000000" w:themeColor="text1"/>
          <w:sz w:val="24"/>
          <w:szCs w:val="24"/>
          <w:lang w:val="el-GR"/>
        </w:rPr>
        <w:t>ΓΙΑ ΤΟ ΤΜΗΜΑ ΑΤΥΧΗΜΑΤΩΝ &amp; ΕΠΕΙΓΟΝΤΩΝ ΠΕΡΙΣΤΑΤΙΚΩΝ (ΤΑΕΠ)</w:t>
      </w:r>
    </w:p>
    <w:p w14:paraId="4DB07526" w14:textId="77777777" w:rsidR="00C93AEB" w:rsidRDefault="00C93AEB" w:rsidP="00590829">
      <w:pPr>
        <w:spacing w:after="0" w:line="276" w:lineRule="auto"/>
        <w:jc w:val="center"/>
        <w:rPr>
          <w:rFonts w:cstheme="minorHAnsi"/>
          <w:b/>
          <w:bCs/>
          <w:sz w:val="24"/>
          <w:szCs w:val="24"/>
          <w:lang w:val="el-GR"/>
        </w:rPr>
      </w:pPr>
    </w:p>
    <w:p w14:paraId="60DA5F62" w14:textId="058B0395"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Η φροντίδα θέλει ανθρώπους που θέλουν να ξεχωρίζουν!</w:t>
      </w:r>
    </w:p>
    <w:p w14:paraId="348A0C24" w14:textId="77777777" w:rsid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Το Mediterranean Hospital of Cyprus, ένα από τα μεγαλύτερα και πλέον σύγχρονα ιδιωτικά νοσηλευτήρια της Κύπρου, βρίσκεται σε δυναμική πορεία ανάπτυξης και μετασχηματισμού. Επενδύουμε στους ανθρώπους μας, ενισχύουμε τις υπηρεσίες μας και επαναπροσδιορίζουμε καθημερινά τι σημαίνει ποιοτική φροντίδα υγείας.</w:t>
      </w:r>
    </w:p>
    <w:p w14:paraId="46D0BCE2" w14:textId="77777777" w:rsidR="00C93AEB" w:rsidRPr="00590829" w:rsidRDefault="00C93AEB" w:rsidP="00C93AEB">
      <w:pPr>
        <w:spacing w:after="0" w:line="276" w:lineRule="auto"/>
        <w:jc w:val="both"/>
        <w:rPr>
          <w:rFonts w:cstheme="minorHAnsi"/>
          <w:sz w:val="24"/>
          <w:szCs w:val="24"/>
          <w:lang w:val="el-GR"/>
        </w:rPr>
      </w:pPr>
    </w:p>
    <w:p w14:paraId="2F009D3E" w14:textId="77777777" w:rsid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Με οδηγό τη φιλοσοφία μας «</w:t>
      </w:r>
      <w:r w:rsidRPr="00590829">
        <w:rPr>
          <w:rFonts w:cstheme="minorHAnsi"/>
          <w:b/>
          <w:bCs/>
          <w:sz w:val="24"/>
          <w:szCs w:val="24"/>
          <w:lang w:val="el-GR"/>
        </w:rPr>
        <w:t>από τον άνθρωπο για τον άνθρωπο</w:t>
      </w:r>
      <w:r w:rsidRPr="00590829">
        <w:rPr>
          <w:rFonts w:cstheme="minorHAnsi"/>
          <w:sz w:val="24"/>
          <w:szCs w:val="24"/>
          <w:lang w:val="el-GR"/>
        </w:rPr>
        <w:t>», δημιουργούμε ένα περιβάλλον όπου ο επαγγελματισμός συνδυάζεται με τον σεβασμό, τη συνεργασία και τη συνεχή εξέλιξη.</w:t>
      </w:r>
    </w:p>
    <w:p w14:paraId="63566278" w14:textId="77777777" w:rsidR="00C93AEB" w:rsidRPr="00590829" w:rsidRDefault="00C93AEB" w:rsidP="00C93AEB">
      <w:pPr>
        <w:spacing w:after="0" w:line="276" w:lineRule="auto"/>
        <w:jc w:val="both"/>
        <w:rPr>
          <w:rFonts w:cstheme="minorHAnsi"/>
          <w:sz w:val="24"/>
          <w:szCs w:val="24"/>
          <w:lang w:val="el-GR"/>
        </w:rPr>
      </w:pPr>
    </w:p>
    <w:p w14:paraId="459D1709" w14:textId="7604E15A" w:rsid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 xml:space="preserve">Αν </w:t>
      </w:r>
      <w:r w:rsidR="00C93AEB">
        <w:rPr>
          <w:rFonts w:cstheme="minorHAnsi"/>
          <w:sz w:val="24"/>
          <w:szCs w:val="24"/>
          <w:lang w:val="el-GR"/>
        </w:rPr>
        <w:t>επιθυμείτε να ανήκετε στην ομάδα</w:t>
      </w:r>
      <w:r w:rsidRPr="00590829">
        <w:rPr>
          <w:rFonts w:cstheme="minorHAnsi"/>
          <w:sz w:val="24"/>
          <w:szCs w:val="24"/>
          <w:lang w:val="el-GR"/>
        </w:rPr>
        <w:t xml:space="preserve"> </w:t>
      </w:r>
      <w:r w:rsidR="00C93AEB">
        <w:rPr>
          <w:rFonts w:cstheme="minorHAnsi"/>
          <w:sz w:val="24"/>
          <w:szCs w:val="24"/>
          <w:lang w:val="el-GR"/>
        </w:rPr>
        <w:t xml:space="preserve"> ενός Οργανισμού </w:t>
      </w:r>
      <w:r w:rsidRPr="00590829">
        <w:rPr>
          <w:rFonts w:cstheme="minorHAnsi"/>
          <w:sz w:val="24"/>
          <w:szCs w:val="24"/>
          <w:lang w:val="el-GR"/>
        </w:rPr>
        <w:t>που εξελίσσεται συνεχώς, επενδύει στους ανθρώπους του, ενθαρρύνει την πρωτοβουλία και τη βελτίωση και θέτει τον άνθρωπο στο επίκεντρο, τότε αυτή η θέση μπορεί να είναι η επόμενή σου ευκαιρία</w:t>
      </w:r>
      <w:r w:rsidR="00C93AEB">
        <w:rPr>
          <w:rFonts w:cstheme="minorHAnsi"/>
          <w:sz w:val="24"/>
          <w:szCs w:val="24"/>
          <w:lang w:val="el-GR"/>
        </w:rPr>
        <w:t>!</w:t>
      </w:r>
    </w:p>
    <w:p w14:paraId="05811A5F" w14:textId="77777777" w:rsidR="00C93AEB" w:rsidRPr="00590829" w:rsidRDefault="00C93AEB" w:rsidP="00C93AEB">
      <w:pPr>
        <w:spacing w:after="0" w:line="276" w:lineRule="auto"/>
        <w:jc w:val="both"/>
        <w:rPr>
          <w:rFonts w:cstheme="minorHAnsi"/>
          <w:sz w:val="24"/>
          <w:szCs w:val="24"/>
          <w:lang w:val="el-GR"/>
        </w:rPr>
      </w:pPr>
    </w:p>
    <w:p w14:paraId="368980FF" w14:textId="404DB1FD" w:rsid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 xml:space="preserve">Ο/Η </w:t>
      </w:r>
      <w:r w:rsidR="00C93AEB">
        <w:rPr>
          <w:rFonts w:cstheme="minorHAnsi"/>
          <w:b/>
          <w:bCs/>
          <w:sz w:val="24"/>
          <w:szCs w:val="24"/>
          <w:lang w:val="el-GR"/>
        </w:rPr>
        <w:t>Γενικός Ιατρός</w:t>
      </w:r>
      <w:r w:rsidR="00565D87">
        <w:rPr>
          <w:rFonts w:cstheme="minorHAnsi"/>
          <w:b/>
          <w:bCs/>
          <w:sz w:val="24"/>
          <w:szCs w:val="24"/>
          <w:lang w:val="el-GR"/>
        </w:rPr>
        <w:t xml:space="preserve"> ή ο/η </w:t>
      </w:r>
      <w:r w:rsidR="00C93AEB">
        <w:rPr>
          <w:rFonts w:cstheme="minorHAnsi"/>
          <w:b/>
          <w:bCs/>
          <w:sz w:val="24"/>
          <w:szCs w:val="24"/>
          <w:lang w:val="el-GR"/>
        </w:rPr>
        <w:t>Ιατρός Άνευ Ειδικότητας (</w:t>
      </w:r>
      <w:r w:rsidR="00C93AEB">
        <w:rPr>
          <w:rFonts w:cstheme="minorHAnsi"/>
          <w:b/>
          <w:bCs/>
          <w:sz w:val="24"/>
          <w:szCs w:val="24"/>
          <w:lang w:val="en-GB"/>
        </w:rPr>
        <w:t>Junior</w:t>
      </w:r>
      <w:r w:rsidR="00C93AEB" w:rsidRPr="00C93AEB">
        <w:rPr>
          <w:rFonts w:cstheme="minorHAnsi"/>
          <w:b/>
          <w:bCs/>
          <w:sz w:val="24"/>
          <w:szCs w:val="24"/>
          <w:lang w:val="el-GR"/>
        </w:rPr>
        <w:t>)</w:t>
      </w:r>
      <w:r w:rsidRPr="00590829">
        <w:rPr>
          <w:rFonts w:cstheme="minorHAnsi"/>
          <w:sz w:val="24"/>
          <w:szCs w:val="24"/>
          <w:lang w:val="el-GR"/>
        </w:rPr>
        <w:t xml:space="preserve"> έχει ενεργό ρόλο στην υποστήριξη και ανάπτυξη των υπηρεσιών μας</w:t>
      </w:r>
      <w:r w:rsidR="00C93AEB" w:rsidRPr="00C93AEB">
        <w:rPr>
          <w:rFonts w:cstheme="minorHAnsi"/>
          <w:sz w:val="24"/>
          <w:szCs w:val="24"/>
          <w:lang w:val="el-GR"/>
        </w:rPr>
        <w:t xml:space="preserve"> </w:t>
      </w:r>
      <w:r w:rsidR="00C93AEB">
        <w:rPr>
          <w:rFonts w:cstheme="minorHAnsi"/>
          <w:sz w:val="24"/>
          <w:szCs w:val="24"/>
          <w:lang w:val="el-GR"/>
        </w:rPr>
        <w:t xml:space="preserve">στο </w:t>
      </w:r>
      <w:r w:rsidR="00C93AEB" w:rsidRPr="00C93AEB">
        <w:rPr>
          <w:rFonts w:cstheme="minorHAnsi"/>
          <w:b/>
          <w:bCs/>
          <w:color w:val="FFFFFF" w:themeColor="background1"/>
          <w:sz w:val="24"/>
          <w:szCs w:val="24"/>
          <w:highlight w:val="darkMagenta"/>
          <w:lang w:val="el-GR"/>
        </w:rPr>
        <w:t>Τμήμα Ατυχημάτων &amp; Επειγόντων Περιστατικών</w:t>
      </w:r>
      <w:r w:rsidRPr="00590829">
        <w:rPr>
          <w:rFonts w:cstheme="minorHAnsi"/>
          <w:sz w:val="24"/>
          <w:szCs w:val="24"/>
          <w:lang w:val="el-GR"/>
        </w:rPr>
        <w:t>, συμβάλλοντας ουσιαστικά στην εμπειρία των ασθενών και στη συνολική λειτουργία του Οργανισμού.</w:t>
      </w:r>
    </w:p>
    <w:p w14:paraId="2DB83374" w14:textId="77777777" w:rsidR="00C93AEB" w:rsidRPr="00590829" w:rsidRDefault="00C93AEB" w:rsidP="00C93AEB">
      <w:pPr>
        <w:spacing w:after="0" w:line="276" w:lineRule="auto"/>
        <w:jc w:val="both"/>
        <w:rPr>
          <w:rFonts w:cstheme="minorHAnsi"/>
          <w:sz w:val="24"/>
          <w:szCs w:val="24"/>
          <w:lang w:val="el-GR"/>
        </w:rPr>
      </w:pPr>
    </w:p>
    <w:p w14:paraId="6EAFAD69" w14:textId="2FC193F2"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Απαραίτητα</w:t>
      </w:r>
      <w:r w:rsidR="00C93AEB">
        <w:rPr>
          <w:rFonts w:cstheme="minorHAnsi"/>
          <w:b/>
          <w:bCs/>
          <w:sz w:val="24"/>
          <w:szCs w:val="24"/>
          <w:lang w:val="el-GR"/>
        </w:rPr>
        <w:t>/Επιθυμητά</w:t>
      </w:r>
      <w:r w:rsidRPr="00590829">
        <w:rPr>
          <w:rFonts w:cstheme="minorHAnsi"/>
          <w:b/>
          <w:bCs/>
          <w:sz w:val="24"/>
          <w:szCs w:val="24"/>
          <w:lang w:val="el-GR"/>
        </w:rPr>
        <w:t xml:space="preserve"> προσόντα</w:t>
      </w:r>
    </w:p>
    <w:p w14:paraId="649C9127" w14:textId="12F9F8B7" w:rsidR="00590829"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Πτυχίο Ιατρικής</w:t>
      </w:r>
    </w:p>
    <w:p w14:paraId="6855BCB1" w14:textId="0EDCD1C3" w:rsidR="00C93AEB"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Πιστοποιητικό ειδικότητας στη Γενική Ιατρική (εάν υπάρχει)</w:t>
      </w:r>
    </w:p>
    <w:p w14:paraId="53DD8087" w14:textId="780E0080" w:rsidR="00C93AEB"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Εγγραφή στο Μητρώο Ιατρών Κύπρου</w:t>
      </w:r>
    </w:p>
    <w:p w14:paraId="52D061FC" w14:textId="74C81CBC" w:rsidR="00C93AEB"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Ενεργή Άδεια Ασκήσεως Επαγγέλματος (αναγνωρισμένη στην Κύπρο)</w:t>
      </w:r>
    </w:p>
    <w:p w14:paraId="38F4CBFF" w14:textId="3286EC84" w:rsidR="00C93AEB" w:rsidRPr="00590829"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 xml:space="preserve">Πιστοποιητικό παρακολούθησης εκπαιδευτικών προγραμμάτων </w:t>
      </w:r>
      <w:r>
        <w:rPr>
          <w:rFonts w:cstheme="minorHAnsi"/>
          <w:sz w:val="24"/>
          <w:szCs w:val="24"/>
          <w:lang w:val="en-GB"/>
        </w:rPr>
        <w:t>ALS</w:t>
      </w:r>
      <w:r w:rsidRPr="00C93AEB">
        <w:rPr>
          <w:rFonts w:cstheme="minorHAnsi"/>
          <w:sz w:val="24"/>
          <w:szCs w:val="24"/>
          <w:lang w:val="el-GR"/>
        </w:rPr>
        <w:t xml:space="preserve">, </w:t>
      </w:r>
      <w:r>
        <w:rPr>
          <w:rFonts w:cstheme="minorHAnsi"/>
          <w:sz w:val="24"/>
          <w:szCs w:val="24"/>
          <w:lang w:val="en-GB"/>
        </w:rPr>
        <w:t>ATLS</w:t>
      </w:r>
    </w:p>
    <w:p w14:paraId="65795EB5" w14:textId="7F5B1714" w:rsidR="00590829" w:rsidRPr="00590829" w:rsidRDefault="00C93AEB" w:rsidP="00C93AEB">
      <w:pPr>
        <w:numPr>
          <w:ilvl w:val="0"/>
          <w:numId w:val="3"/>
        </w:numPr>
        <w:spacing w:after="0" w:line="276" w:lineRule="auto"/>
        <w:jc w:val="both"/>
        <w:rPr>
          <w:rFonts w:cstheme="minorHAnsi"/>
          <w:sz w:val="24"/>
          <w:szCs w:val="24"/>
          <w:lang w:val="el-GR"/>
        </w:rPr>
      </w:pPr>
      <w:r>
        <w:rPr>
          <w:rFonts w:cstheme="minorHAnsi"/>
          <w:sz w:val="24"/>
          <w:szCs w:val="24"/>
          <w:lang w:val="el-GR"/>
        </w:rPr>
        <w:t>Π</w:t>
      </w:r>
      <w:r w:rsidR="00590829" w:rsidRPr="00590829">
        <w:rPr>
          <w:rFonts w:cstheme="minorHAnsi"/>
          <w:sz w:val="24"/>
          <w:szCs w:val="24"/>
          <w:lang w:val="el-GR"/>
        </w:rPr>
        <w:t xml:space="preserve">ολύ καλή γνώση της ελληνικής γλώσσας </w:t>
      </w:r>
      <w:r>
        <w:rPr>
          <w:rFonts w:cstheme="minorHAnsi"/>
          <w:sz w:val="24"/>
          <w:szCs w:val="24"/>
          <w:lang w:val="el-GR"/>
        </w:rPr>
        <w:t xml:space="preserve">και της </w:t>
      </w:r>
      <w:r w:rsidR="00590829" w:rsidRPr="00590829">
        <w:rPr>
          <w:rFonts w:cstheme="minorHAnsi"/>
          <w:sz w:val="24"/>
          <w:szCs w:val="24"/>
          <w:lang w:val="el-GR"/>
        </w:rPr>
        <w:t>αγγλικής γλώσσας</w:t>
      </w:r>
    </w:p>
    <w:p w14:paraId="2AA99FD3" w14:textId="77777777" w:rsidR="00C93AEB" w:rsidRDefault="00C93AEB" w:rsidP="00C93AEB">
      <w:pPr>
        <w:spacing w:after="0" w:line="276" w:lineRule="auto"/>
        <w:jc w:val="both"/>
        <w:rPr>
          <w:rFonts w:cstheme="minorHAnsi"/>
          <w:b/>
          <w:bCs/>
          <w:sz w:val="24"/>
          <w:szCs w:val="24"/>
          <w:lang w:val="en-GB"/>
        </w:rPr>
      </w:pPr>
    </w:p>
    <w:p w14:paraId="7C3321EA" w14:textId="7D2C619C"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Παροχές</w:t>
      </w:r>
    </w:p>
    <w:p w14:paraId="50A8F7E1" w14:textId="486528C2" w:rsidR="00590829" w:rsidRPr="00590829" w:rsidRDefault="00590829" w:rsidP="00C93AEB">
      <w:pPr>
        <w:numPr>
          <w:ilvl w:val="0"/>
          <w:numId w:val="4"/>
        </w:numPr>
        <w:spacing w:after="0" w:line="276" w:lineRule="auto"/>
        <w:jc w:val="both"/>
        <w:rPr>
          <w:rFonts w:cstheme="minorHAnsi"/>
          <w:sz w:val="24"/>
          <w:szCs w:val="24"/>
          <w:lang w:val="el-GR"/>
        </w:rPr>
      </w:pPr>
      <w:r w:rsidRPr="00590829">
        <w:rPr>
          <w:rFonts w:cstheme="minorHAnsi"/>
          <w:sz w:val="24"/>
          <w:szCs w:val="24"/>
          <w:lang w:val="el-GR"/>
        </w:rPr>
        <w:t>Ανταγωνιστικό πακέτο αποδοχών</w:t>
      </w:r>
    </w:p>
    <w:p w14:paraId="7D3A65E6" w14:textId="6BD982C6" w:rsidR="00590829" w:rsidRPr="00C93AEB" w:rsidRDefault="00590829" w:rsidP="00C93AEB">
      <w:pPr>
        <w:numPr>
          <w:ilvl w:val="0"/>
          <w:numId w:val="4"/>
        </w:numPr>
        <w:spacing w:after="0" w:line="276" w:lineRule="auto"/>
        <w:jc w:val="both"/>
        <w:rPr>
          <w:rFonts w:cstheme="minorHAnsi"/>
          <w:sz w:val="24"/>
          <w:szCs w:val="24"/>
          <w:lang w:val="el-GR"/>
        </w:rPr>
      </w:pPr>
      <w:r w:rsidRPr="00590829">
        <w:rPr>
          <w:rFonts w:cstheme="minorHAnsi"/>
          <w:sz w:val="24"/>
          <w:szCs w:val="24"/>
          <w:lang w:val="el-GR"/>
        </w:rPr>
        <w:t>21 ημέρες άδειας ανάπαυσης μετ’ αποδοχών</w:t>
      </w:r>
    </w:p>
    <w:p w14:paraId="0EF58273" w14:textId="5ED3087B" w:rsidR="00C93AEB" w:rsidRPr="00590829" w:rsidRDefault="00C93AEB" w:rsidP="00C93AEB">
      <w:pPr>
        <w:numPr>
          <w:ilvl w:val="0"/>
          <w:numId w:val="4"/>
        </w:numPr>
        <w:spacing w:after="0" w:line="276" w:lineRule="auto"/>
        <w:jc w:val="both"/>
        <w:rPr>
          <w:rFonts w:cstheme="minorHAnsi"/>
          <w:sz w:val="24"/>
          <w:szCs w:val="24"/>
          <w:lang w:val="el-GR"/>
        </w:rPr>
      </w:pPr>
      <w:r w:rsidRPr="00C93AEB">
        <w:rPr>
          <w:rFonts w:cstheme="minorHAnsi"/>
          <w:sz w:val="24"/>
          <w:szCs w:val="24"/>
          <w:lang w:val="el-GR"/>
        </w:rPr>
        <w:t xml:space="preserve">7 </w:t>
      </w:r>
      <w:r>
        <w:rPr>
          <w:rFonts w:cstheme="minorHAnsi"/>
          <w:sz w:val="24"/>
          <w:szCs w:val="24"/>
          <w:lang w:val="el-GR"/>
        </w:rPr>
        <w:t>ημέρες εκπαιδευτικής άδειας μετ’ αποδοχών</w:t>
      </w:r>
    </w:p>
    <w:p w14:paraId="44642FBA" w14:textId="77777777" w:rsidR="00590829" w:rsidRPr="00590829" w:rsidRDefault="00590829" w:rsidP="00C93AEB">
      <w:pPr>
        <w:numPr>
          <w:ilvl w:val="0"/>
          <w:numId w:val="4"/>
        </w:numPr>
        <w:spacing w:after="0" w:line="276" w:lineRule="auto"/>
        <w:jc w:val="both"/>
        <w:rPr>
          <w:rFonts w:cstheme="minorHAnsi"/>
          <w:sz w:val="24"/>
          <w:szCs w:val="24"/>
          <w:lang w:val="el-GR"/>
        </w:rPr>
      </w:pPr>
      <w:r w:rsidRPr="00590829">
        <w:rPr>
          <w:rFonts w:cstheme="minorHAnsi"/>
          <w:sz w:val="24"/>
          <w:szCs w:val="24"/>
          <w:lang w:val="el-GR"/>
        </w:rPr>
        <w:t>Συμμετοχή σε πρόγραμμα συνεχούς εκπαίδευσης και προοπτικές ανέλιξης σε ένα δυναμικά αναπτυσσόμενο νοσοκομειακό περιβάλλον.</w:t>
      </w:r>
    </w:p>
    <w:p w14:paraId="55C9B3B1" w14:textId="77777777" w:rsidR="00C93AEB" w:rsidRDefault="00C93AEB" w:rsidP="00C93AEB">
      <w:pPr>
        <w:spacing w:after="0" w:line="276" w:lineRule="auto"/>
        <w:jc w:val="both"/>
        <w:rPr>
          <w:rFonts w:cstheme="minorHAnsi"/>
          <w:b/>
          <w:bCs/>
          <w:sz w:val="24"/>
          <w:szCs w:val="24"/>
          <w:lang w:val="el-GR"/>
        </w:rPr>
      </w:pPr>
    </w:p>
    <w:p w14:paraId="2349D490" w14:textId="77777777" w:rsidR="00C93AEB" w:rsidRDefault="00C93AEB" w:rsidP="00C93AEB">
      <w:pPr>
        <w:spacing w:after="0" w:line="276" w:lineRule="auto"/>
        <w:jc w:val="both"/>
        <w:rPr>
          <w:rFonts w:cstheme="minorHAnsi"/>
          <w:b/>
          <w:bCs/>
          <w:sz w:val="24"/>
          <w:szCs w:val="24"/>
          <w:lang w:val="el-GR"/>
        </w:rPr>
      </w:pPr>
    </w:p>
    <w:p w14:paraId="5287C01F" w14:textId="35FF6EC9"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lastRenderedPageBreak/>
        <w:t>Ωράριο απασχόλησης</w:t>
      </w:r>
    </w:p>
    <w:p w14:paraId="4E98BA3F" w14:textId="36992B47" w:rsidR="00590829" w:rsidRPr="00565D87" w:rsidRDefault="00C93AEB" w:rsidP="00565D87">
      <w:pPr>
        <w:numPr>
          <w:ilvl w:val="0"/>
          <w:numId w:val="5"/>
        </w:numPr>
        <w:spacing w:after="0" w:line="276" w:lineRule="auto"/>
        <w:jc w:val="both"/>
        <w:rPr>
          <w:rFonts w:cstheme="minorHAnsi"/>
          <w:sz w:val="24"/>
          <w:szCs w:val="24"/>
          <w:lang w:val="el-GR"/>
        </w:rPr>
      </w:pPr>
      <w:r>
        <w:rPr>
          <w:rFonts w:cstheme="minorHAnsi"/>
          <w:sz w:val="24"/>
          <w:szCs w:val="24"/>
          <w:lang w:val="el-GR"/>
        </w:rPr>
        <w:t xml:space="preserve">24/7 </w:t>
      </w:r>
      <w:r w:rsidR="00590829" w:rsidRPr="00590829">
        <w:rPr>
          <w:rFonts w:cstheme="minorHAnsi"/>
          <w:sz w:val="24"/>
          <w:szCs w:val="24"/>
          <w:lang w:val="el-GR"/>
        </w:rPr>
        <w:t xml:space="preserve">Δευτέρα έως Κυριακή (με 2 </w:t>
      </w:r>
      <w:r w:rsidR="00565D87">
        <w:rPr>
          <w:rFonts w:cstheme="minorHAnsi"/>
          <w:sz w:val="24"/>
          <w:szCs w:val="24"/>
          <w:lang w:val="en-GB"/>
        </w:rPr>
        <w:t>off</w:t>
      </w:r>
      <w:r w:rsidR="00590829" w:rsidRPr="00590829">
        <w:rPr>
          <w:rFonts w:cstheme="minorHAnsi"/>
          <w:sz w:val="24"/>
          <w:szCs w:val="24"/>
          <w:lang w:val="el-GR"/>
        </w:rPr>
        <w:t>/εβδομάδα)</w:t>
      </w:r>
      <w:r w:rsidR="00565D87" w:rsidRPr="00565D87">
        <w:rPr>
          <w:rFonts w:cstheme="minorHAnsi"/>
          <w:sz w:val="24"/>
          <w:szCs w:val="24"/>
          <w:lang w:val="el-GR"/>
        </w:rPr>
        <w:t xml:space="preserve"> - </w:t>
      </w:r>
      <w:r w:rsidR="00565D87">
        <w:rPr>
          <w:rFonts w:cstheme="minorHAnsi"/>
          <w:sz w:val="24"/>
          <w:szCs w:val="24"/>
          <w:lang w:val="el-GR"/>
        </w:rPr>
        <w:t>Πρωινή, Απογευματινή, Νυχτερινή βάρδια</w:t>
      </w:r>
    </w:p>
    <w:p w14:paraId="542DE065" w14:textId="34B13BC0" w:rsidR="00590829" w:rsidRDefault="00590829" w:rsidP="00C93AEB">
      <w:pPr>
        <w:numPr>
          <w:ilvl w:val="0"/>
          <w:numId w:val="5"/>
        </w:numPr>
        <w:spacing w:after="0" w:line="276" w:lineRule="auto"/>
        <w:jc w:val="both"/>
        <w:rPr>
          <w:rFonts w:cstheme="minorHAnsi"/>
          <w:sz w:val="24"/>
          <w:szCs w:val="24"/>
          <w:lang w:val="el-GR"/>
        </w:rPr>
      </w:pPr>
      <w:r w:rsidRPr="00590829">
        <w:rPr>
          <w:rFonts w:cstheme="minorHAnsi"/>
          <w:sz w:val="24"/>
          <w:szCs w:val="24"/>
          <w:lang w:val="el-GR"/>
        </w:rPr>
        <w:t>40 ώρες/εβδομάδα</w:t>
      </w:r>
    </w:p>
    <w:p w14:paraId="4C8BF0CE" w14:textId="77777777" w:rsidR="00C93AEB" w:rsidRPr="00590829" w:rsidRDefault="00C93AEB" w:rsidP="00C93AEB">
      <w:pPr>
        <w:spacing w:after="0" w:line="276" w:lineRule="auto"/>
        <w:jc w:val="both"/>
        <w:rPr>
          <w:rFonts w:cstheme="minorHAnsi"/>
          <w:sz w:val="24"/>
          <w:szCs w:val="24"/>
          <w:lang w:val="el-GR"/>
        </w:rPr>
      </w:pPr>
    </w:p>
    <w:p w14:paraId="7F0676E7" w14:textId="77777777"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Η δική μας δέσμευση</w:t>
      </w:r>
    </w:p>
    <w:p w14:paraId="360C718E" w14:textId="77777777" w:rsid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Στο Mediterranean Hospital of Cyprus ενισχύουμε όσα κάνουμε καλά και βελτιώνουμε όσα χρειάζονται αλλαγή, με στόχο να προσφέρουμε τις καλύτερες δυνατές υπηρεσίες, πάντα με σεβασμό προς τον άνθρωπο.</w:t>
      </w:r>
    </w:p>
    <w:p w14:paraId="732B5236" w14:textId="77777777" w:rsidR="00C93AEB" w:rsidRPr="00590829" w:rsidRDefault="00C93AEB" w:rsidP="00C93AEB">
      <w:pPr>
        <w:spacing w:after="0" w:line="276" w:lineRule="auto"/>
        <w:jc w:val="both"/>
        <w:rPr>
          <w:rFonts w:cstheme="minorHAnsi"/>
          <w:sz w:val="24"/>
          <w:szCs w:val="24"/>
          <w:lang w:val="el-GR"/>
        </w:rPr>
      </w:pPr>
    </w:p>
    <w:p w14:paraId="166D3552" w14:textId="77777777"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Υποβολή αίτησης</w:t>
      </w:r>
    </w:p>
    <w:p w14:paraId="76A3515E" w14:textId="77777777" w:rsidR="00590829" w:rsidRPr="00590829" w:rsidRDefault="00590829" w:rsidP="00C93AEB">
      <w:pPr>
        <w:spacing w:after="0" w:line="276" w:lineRule="auto"/>
        <w:jc w:val="both"/>
        <w:rPr>
          <w:rFonts w:cstheme="minorHAnsi"/>
          <w:sz w:val="24"/>
          <w:szCs w:val="24"/>
          <w:lang w:val="el-GR"/>
        </w:rPr>
      </w:pPr>
      <w:r w:rsidRPr="00590829">
        <w:rPr>
          <w:rFonts w:cstheme="minorHAnsi"/>
          <w:sz w:val="24"/>
          <w:szCs w:val="24"/>
          <w:lang w:val="el-GR"/>
        </w:rPr>
        <w:t>Εάν επιθυμείτε να γίνετε μέλος της ομάδας μας, μπορείτε να αποστείλετε το βιογραφικό σας σημείωμα στο</w:t>
      </w:r>
    </w:p>
    <w:p w14:paraId="72758765" w14:textId="31C361B4" w:rsidR="00590829" w:rsidRDefault="00590829" w:rsidP="00C93AEB">
      <w:pPr>
        <w:spacing w:after="0" w:line="276" w:lineRule="auto"/>
        <w:jc w:val="both"/>
        <w:rPr>
          <w:rFonts w:cstheme="minorHAnsi"/>
          <w:sz w:val="24"/>
          <w:szCs w:val="24"/>
          <w:lang w:val="el-GR"/>
        </w:rPr>
      </w:pPr>
      <w:hyperlink r:id="rId8" w:history="1">
        <w:r w:rsidRPr="00590829">
          <w:rPr>
            <w:rStyle w:val="Hyperlink"/>
            <w:rFonts w:cstheme="minorHAnsi"/>
            <w:sz w:val="24"/>
            <w:szCs w:val="24"/>
            <w:lang w:val="el-GR"/>
          </w:rPr>
          <w:t>careers@medihospital.com.cy</w:t>
        </w:r>
      </w:hyperlink>
      <w:r w:rsidRPr="00590829">
        <w:rPr>
          <w:rFonts w:cstheme="minorHAnsi"/>
          <w:sz w:val="24"/>
          <w:szCs w:val="24"/>
          <w:lang w:val="el-GR"/>
        </w:rPr>
        <w:t xml:space="preserve"> με θέμα «</w:t>
      </w:r>
      <w:r w:rsidR="00C93AEB">
        <w:rPr>
          <w:rFonts w:cstheme="minorHAnsi"/>
          <w:b/>
          <w:bCs/>
          <w:sz w:val="24"/>
          <w:szCs w:val="24"/>
          <w:lang w:val="el-GR"/>
        </w:rPr>
        <w:t>Ιατρός ΤΑΕΠ</w:t>
      </w:r>
      <w:r w:rsidRPr="00590829">
        <w:rPr>
          <w:rFonts w:cstheme="minorHAnsi"/>
          <w:sz w:val="24"/>
          <w:szCs w:val="24"/>
          <w:lang w:val="el-GR"/>
        </w:rPr>
        <w:t>»</w:t>
      </w:r>
    </w:p>
    <w:p w14:paraId="54CB7A2A" w14:textId="23C1ABAC" w:rsidR="00565D87" w:rsidRDefault="00565D87" w:rsidP="00C93AEB">
      <w:pPr>
        <w:spacing w:after="0" w:line="276" w:lineRule="auto"/>
        <w:jc w:val="both"/>
        <w:rPr>
          <w:rFonts w:cstheme="minorHAnsi"/>
          <w:sz w:val="24"/>
          <w:szCs w:val="24"/>
          <w:lang w:val="el-GR"/>
        </w:rPr>
      </w:pPr>
      <w:r>
        <w:rPr>
          <w:rFonts w:cstheme="minorHAnsi"/>
          <w:sz w:val="24"/>
          <w:szCs w:val="24"/>
          <w:lang w:val="el-GR"/>
        </w:rPr>
        <w:t>Για οποιαδήποτε απορία ή/και διευκρίνιση μπορείτε να επικοινωνήσετε και τηλεφωνικά μαζί μας στο +357 25200129, +357 25200135</w:t>
      </w:r>
    </w:p>
    <w:p w14:paraId="10DDE4E1" w14:textId="77777777" w:rsidR="00C93AEB" w:rsidRDefault="00C93AEB" w:rsidP="00C93AEB">
      <w:pPr>
        <w:spacing w:after="0" w:line="276" w:lineRule="auto"/>
        <w:jc w:val="both"/>
        <w:rPr>
          <w:rFonts w:cstheme="minorHAnsi"/>
          <w:sz w:val="24"/>
          <w:szCs w:val="24"/>
          <w:lang w:val="el-GR"/>
        </w:rPr>
      </w:pPr>
    </w:p>
    <w:p w14:paraId="0904224E" w14:textId="5B8F8587" w:rsidR="00C93AEB" w:rsidRPr="00C93AEB" w:rsidRDefault="00C93AEB" w:rsidP="00C93AEB">
      <w:pPr>
        <w:spacing w:after="0" w:line="276" w:lineRule="auto"/>
        <w:jc w:val="both"/>
        <w:rPr>
          <w:rFonts w:cstheme="minorHAnsi"/>
          <w:b/>
          <w:bCs/>
          <w:sz w:val="24"/>
          <w:szCs w:val="24"/>
          <w:lang w:val="el-GR"/>
        </w:rPr>
      </w:pPr>
      <w:r w:rsidRPr="00C93AEB">
        <w:rPr>
          <w:rFonts w:cstheme="minorHAnsi"/>
          <w:b/>
          <w:bCs/>
          <w:sz w:val="24"/>
          <w:szCs w:val="24"/>
          <w:lang w:val="el-GR"/>
        </w:rPr>
        <w:t>Προστασία Προσωπικών Δεδομένων</w:t>
      </w:r>
    </w:p>
    <w:p w14:paraId="1253642E" w14:textId="77777777" w:rsidR="00C93AEB" w:rsidRDefault="00C93AEB" w:rsidP="00C93AEB">
      <w:pPr>
        <w:spacing w:after="0" w:line="276" w:lineRule="auto"/>
        <w:jc w:val="both"/>
        <w:rPr>
          <w:rFonts w:cstheme="minorHAnsi"/>
          <w:sz w:val="24"/>
          <w:szCs w:val="24"/>
          <w:lang w:val="el-GR"/>
        </w:rPr>
      </w:pPr>
      <w:r w:rsidRPr="00C93AEB">
        <w:rPr>
          <w:rFonts w:cstheme="minorHAnsi"/>
          <w:sz w:val="24"/>
          <w:szCs w:val="24"/>
          <w:lang w:val="el-GR"/>
        </w:rPr>
        <w:t>Το Νοσοκομείο τηρεί τις πρόνοιες του Γενικού Κανονισμού για την Προστασία Δεδομένων (GDPR). Όλα τα βιογραφικά σημειώματα που λαμβάνονται αντιμετωπίζονται με απόλυτη διακριτικότητα και εμπιστευτικότητα και χρησιμοποιούνται αποκλειστικά για σκοπούς αξιολόγησης υποψηφίων.</w:t>
      </w:r>
    </w:p>
    <w:p w14:paraId="6B32120C" w14:textId="77777777" w:rsidR="00C93AEB" w:rsidRDefault="00C93AEB" w:rsidP="00C93AEB">
      <w:pPr>
        <w:spacing w:after="0" w:line="276" w:lineRule="auto"/>
        <w:jc w:val="both"/>
        <w:rPr>
          <w:rFonts w:cstheme="minorHAnsi"/>
          <w:sz w:val="24"/>
          <w:szCs w:val="24"/>
          <w:lang w:val="el-GR"/>
        </w:rPr>
      </w:pPr>
    </w:p>
    <w:p w14:paraId="21D81E76" w14:textId="2436F3C2" w:rsidR="00590829" w:rsidRPr="00590829" w:rsidRDefault="00590829" w:rsidP="00C93AEB">
      <w:pPr>
        <w:spacing w:after="0" w:line="276" w:lineRule="auto"/>
        <w:jc w:val="both"/>
        <w:rPr>
          <w:rFonts w:cstheme="minorHAnsi"/>
          <w:sz w:val="24"/>
          <w:szCs w:val="24"/>
          <w:lang w:val="el-GR"/>
        </w:rPr>
      </w:pPr>
      <w:r w:rsidRPr="00590829">
        <w:rPr>
          <w:rFonts w:cstheme="minorHAnsi"/>
          <w:b/>
          <w:bCs/>
          <w:sz w:val="24"/>
          <w:szCs w:val="24"/>
          <w:lang w:val="el-GR"/>
        </w:rPr>
        <w:t>Η ποιότητα στην υγεία ξεκινά από τους ανθρώπους μας!</w:t>
      </w:r>
    </w:p>
    <w:p w14:paraId="704A6EF3" w14:textId="77777777" w:rsidR="00C9191B" w:rsidRDefault="00C9191B" w:rsidP="00C93AEB">
      <w:pPr>
        <w:spacing w:after="0" w:line="276" w:lineRule="auto"/>
        <w:jc w:val="both"/>
        <w:rPr>
          <w:rFonts w:cstheme="minorHAnsi"/>
          <w:sz w:val="24"/>
          <w:szCs w:val="24"/>
          <w:lang w:val="el-GR"/>
        </w:rPr>
      </w:pPr>
    </w:p>
    <w:p w14:paraId="124C6360" w14:textId="77777777" w:rsidR="00EB2A90" w:rsidRDefault="00EB2A90" w:rsidP="00C93AEB">
      <w:pPr>
        <w:spacing w:after="0" w:line="276" w:lineRule="auto"/>
        <w:jc w:val="both"/>
        <w:rPr>
          <w:rFonts w:cstheme="minorHAnsi"/>
          <w:sz w:val="24"/>
          <w:szCs w:val="24"/>
          <w:lang w:val="el-GR"/>
        </w:rPr>
      </w:pPr>
    </w:p>
    <w:p w14:paraId="1C70A2E6" w14:textId="77777777" w:rsidR="00EB2A90" w:rsidRDefault="00EB2A90" w:rsidP="002B5F5F">
      <w:pPr>
        <w:spacing w:after="0" w:line="276" w:lineRule="auto"/>
        <w:jc w:val="center"/>
        <w:rPr>
          <w:rFonts w:cstheme="minorHAnsi"/>
          <w:sz w:val="24"/>
          <w:szCs w:val="24"/>
          <w:lang w:val="el-GR"/>
        </w:rPr>
      </w:pPr>
    </w:p>
    <w:p w14:paraId="22D0D441" w14:textId="77777777" w:rsidR="0078246F" w:rsidRDefault="0078246F" w:rsidP="002B5F5F">
      <w:pPr>
        <w:spacing w:after="0" w:line="276" w:lineRule="auto"/>
        <w:jc w:val="center"/>
        <w:rPr>
          <w:rFonts w:cstheme="minorHAnsi"/>
          <w:sz w:val="24"/>
          <w:szCs w:val="24"/>
          <w:lang w:val="el-GR"/>
        </w:rPr>
      </w:pPr>
    </w:p>
    <w:p w14:paraId="7612FE0A" w14:textId="77777777" w:rsidR="0078246F" w:rsidRDefault="0078246F" w:rsidP="002B5F5F">
      <w:pPr>
        <w:spacing w:after="0" w:line="276" w:lineRule="auto"/>
        <w:jc w:val="center"/>
        <w:rPr>
          <w:rFonts w:cstheme="minorHAnsi"/>
          <w:sz w:val="24"/>
          <w:szCs w:val="24"/>
          <w:lang w:val="el-GR"/>
        </w:rPr>
      </w:pPr>
    </w:p>
    <w:p w14:paraId="53CE6813" w14:textId="77777777" w:rsidR="0078246F" w:rsidRDefault="0078246F" w:rsidP="002B5F5F">
      <w:pPr>
        <w:spacing w:after="0" w:line="276" w:lineRule="auto"/>
        <w:jc w:val="center"/>
        <w:rPr>
          <w:rFonts w:cstheme="minorHAnsi"/>
          <w:sz w:val="24"/>
          <w:szCs w:val="24"/>
          <w:lang w:val="el-GR"/>
        </w:rPr>
      </w:pPr>
    </w:p>
    <w:p w14:paraId="0B4EC624" w14:textId="77777777" w:rsidR="0078246F" w:rsidRDefault="0078246F" w:rsidP="002B5F5F">
      <w:pPr>
        <w:spacing w:after="0" w:line="276" w:lineRule="auto"/>
        <w:jc w:val="center"/>
        <w:rPr>
          <w:rFonts w:cstheme="minorHAnsi"/>
          <w:sz w:val="24"/>
          <w:szCs w:val="24"/>
          <w:lang w:val="el-GR"/>
        </w:rPr>
      </w:pPr>
    </w:p>
    <w:p w14:paraId="62523282" w14:textId="77777777" w:rsidR="0078246F" w:rsidRDefault="0078246F" w:rsidP="002B5F5F">
      <w:pPr>
        <w:spacing w:after="0" w:line="276" w:lineRule="auto"/>
        <w:jc w:val="center"/>
        <w:rPr>
          <w:rFonts w:cstheme="minorHAnsi"/>
          <w:sz w:val="24"/>
          <w:szCs w:val="24"/>
          <w:lang w:val="el-GR"/>
        </w:rPr>
      </w:pPr>
    </w:p>
    <w:p w14:paraId="73CB0ABB" w14:textId="77777777" w:rsidR="0078246F" w:rsidRDefault="0078246F" w:rsidP="002B5F5F">
      <w:pPr>
        <w:spacing w:after="0" w:line="276" w:lineRule="auto"/>
        <w:jc w:val="center"/>
        <w:rPr>
          <w:rFonts w:cstheme="minorHAnsi"/>
          <w:sz w:val="24"/>
          <w:szCs w:val="24"/>
          <w:lang w:val="el-GR"/>
        </w:rPr>
      </w:pPr>
    </w:p>
    <w:p w14:paraId="5479919B" w14:textId="77777777" w:rsidR="0078246F" w:rsidRPr="00EB2A90" w:rsidRDefault="0078246F" w:rsidP="002B5F5F">
      <w:pPr>
        <w:spacing w:after="0" w:line="276" w:lineRule="auto"/>
        <w:jc w:val="center"/>
        <w:rPr>
          <w:rFonts w:cstheme="minorHAnsi"/>
          <w:sz w:val="24"/>
          <w:szCs w:val="24"/>
          <w:lang w:val="el-GR"/>
        </w:rPr>
      </w:pPr>
    </w:p>
    <w:sectPr w:rsidR="0078246F" w:rsidRPr="00EB2A90" w:rsidSect="00C9191B">
      <w:headerReference w:type="default" r:id="rId9"/>
      <w:footerReference w:type="default" r:id="rId10"/>
      <w:headerReference w:type="first" r:id="rId11"/>
      <w:footerReference w:type="first" r:id="rId12"/>
      <w:pgSz w:w="11906" w:h="16838" w:code="9"/>
      <w:pgMar w:top="1276" w:right="1440" w:bottom="1714" w:left="1440" w:header="706"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7F6E" w14:textId="77777777" w:rsidR="00732419" w:rsidRDefault="00732419" w:rsidP="00421788">
      <w:pPr>
        <w:spacing w:after="0" w:line="240" w:lineRule="auto"/>
      </w:pPr>
      <w:r>
        <w:separator/>
      </w:r>
    </w:p>
  </w:endnote>
  <w:endnote w:type="continuationSeparator" w:id="0">
    <w:p w14:paraId="268B6872" w14:textId="77777777" w:rsidR="00732419" w:rsidRDefault="00732419" w:rsidP="0042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31920561"/>
      <w:docPartObj>
        <w:docPartGallery w:val="Page Numbers (Bottom of Page)"/>
        <w:docPartUnique/>
      </w:docPartObj>
    </w:sdtPr>
    <w:sdtEndPr/>
    <w:sdtContent>
      <w:sdt>
        <w:sdtPr>
          <w:rPr>
            <w:sz w:val="16"/>
            <w:szCs w:val="16"/>
          </w:rPr>
          <w:id w:val="440336233"/>
          <w:docPartObj>
            <w:docPartGallery w:val="Page Numbers (Top of Page)"/>
            <w:docPartUnique/>
          </w:docPartObj>
        </w:sdtPr>
        <w:sdtEndPr/>
        <w:sdtContent>
          <w:p w14:paraId="6C9D1E07" w14:textId="77777777" w:rsidR="0078246F" w:rsidRPr="0049274D" w:rsidRDefault="0078246F" w:rsidP="0078246F">
            <w:pPr>
              <w:pStyle w:val="Footer"/>
              <w:jc w:val="center"/>
              <w:rPr>
                <w:sz w:val="16"/>
                <w:szCs w:val="16"/>
              </w:rPr>
            </w:pPr>
            <w:r w:rsidRPr="0049274D">
              <w:rPr>
                <w:sz w:val="16"/>
                <w:szCs w:val="16"/>
                <w:lang w:val="el-GR"/>
              </w:rPr>
              <w:t xml:space="preserve">Σελίδα </w:t>
            </w:r>
            <w:r w:rsidRPr="0049274D">
              <w:rPr>
                <w:b/>
                <w:bCs/>
                <w:sz w:val="16"/>
                <w:szCs w:val="16"/>
              </w:rPr>
              <w:fldChar w:fldCharType="begin"/>
            </w:r>
            <w:r w:rsidRPr="0049274D">
              <w:rPr>
                <w:b/>
                <w:bCs/>
                <w:sz w:val="16"/>
                <w:szCs w:val="16"/>
              </w:rPr>
              <w:instrText>PAGE</w:instrText>
            </w:r>
            <w:r w:rsidRPr="0049274D">
              <w:rPr>
                <w:b/>
                <w:bCs/>
                <w:sz w:val="16"/>
                <w:szCs w:val="16"/>
              </w:rPr>
              <w:fldChar w:fldCharType="separate"/>
            </w:r>
            <w:r>
              <w:rPr>
                <w:b/>
                <w:bCs/>
                <w:sz w:val="16"/>
                <w:szCs w:val="16"/>
              </w:rPr>
              <w:t>1</w:t>
            </w:r>
            <w:r w:rsidRPr="0049274D">
              <w:rPr>
                <w:b/>
                <w:bCs/>
                <w:sz w:val="16"/>
                <w:szCs w:val="16"/>
              </w:rPr>
              <w:fldChar w:fldCharType="end"/>
            </w:r>
            <w:r w:rsidRPr="0049274D">
              <w:rPr>
                <w:sz w:val="16"/>
                <w:szCs w:val="16"/>
                <w:lang w:val="el-GR"/>
              </w:rPr>
              <w:t xml:space="preserve"> από </w:t>
            </w:r>
            <w:r w:rsidRPr="0049274D">
              <w:rPr>
                <w:b/>
                <w:bCs/>
                <w:sz w:val="16"/>
                <w:szCs w:val="16"/>
              </w:rPr>
              <w:fldChar w:fldCharType="begin"/>
            </w:r>
            <w:r w:rsidRPr="0049274D">
              <w:rPr>
                <w:b/>
                <w:bCs/>
                <w:sz w:val="16"/>
                <w:szCs w:val="16"/>
              </w:rPr>
              <w:instrText>NUMPAGES</w:instrText>
            </w:r>
            <w:r w:rsidRPr="0049274D">
              <w:rPr>
                <w:b/>
                <w:bCs/>
                <w:sz w:val="16"/>
                <w:szCs w:val="16"/>
              </w:rPr>
              <w:fldChar w:fldCharType="separate"/>
            </w:r>
            <w:r>
              <w:rPr>
                <w:b/>
                <w:bCs/>
                <w:sz w:val="16"/>
                <w:szCs w:val="16"/>
              </w:rPr>
              <w:t>1</w:t>
            </w:r>
            <w:r w:rsidRPr="0049274D">
              <w:rPr>
                <w:b/>
                <w:bCs/>
                <w:sz w:val="16"/>
                <w:szCs w:val="16"/>
              </w:rPr>
              <w:fldChar w:fldCharType="end"/>
            </w:r>
          </w:p>
        </w:sdtContent>
      </w:sdt>
    </w:sdtContent>
  </w:sdt>
  <w:p w14:paraId="2EFA0745" w14:textId="77777777" w:rsidR="00421788" w:rsidRDefault="00421788" w:rsidP="007824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16"/>
    </w:tblGrid>
    <w:tr w:rsidR="00197B3C" w:rsidRPr="00590829" w14:paraId="6029AA28" w14:textId="77777777" w:rsidTr="00197B3C">
      <w:trPr>
        <w:trHeight w:val="405"/>
      </w:trPr>
      <w:tc>
        <w:tcPr>
          <w:tcW w:w="9016" w:type="dxa"/>
          <w:shd w:val="clear" w:color="auto" w:fill="FFFFFF" w:themeFill="background1"/>
        </w:tcPr>
        <w:bookmarkStart w:id="0" w:name="_Hlk525649186" w:displacedByCustomXml="next"/>
        <w:bookmarkStart w:id="1" w:name="_Hlk526497248" w:displacedByCustomXml="next"/>
        <w:bookmarkStart w:id="2" w:name="_Hlk525714689" w:displacedByCustomXml="next"/>
        <w:sdt>
          <w:sdtPr>
            <w:rPr>
              <w:rFonts w:ascii="Aptos" w:hAnsi="Aptos" w:cstheme="minorHAnsi"/>
              <w:sz w:val="16"/>
              <w:szCs w:val="16"/>
            </w:rPr>
            <w:id w:val="-913542261"/>
            <w:docPartObj>
              <w:docPartGallery w:val="Page Numbers (Top of Page)"/>
              <w:docPartUnique/>
            </w:docPartObj>
          </w:sdtPr>
          <w:sdtEndPr/>
          <w:sdtContent>
            <w:p w14:paraId="415B464D" w14:textId="65C50A71" w:rsidR="008A36DF" w:rsidRPr="00A86812" w:rsidRDefault="008A36DF" w:rsidP="008A36DF">
              <w:pPr>
                <w:pStyle w:val="Footer"/>
                <w:jc w:val="center"/>
                <w:rPr>
                  <w:rFonts w:ascii="Aptos" w:hAnsi="Aptos"/>
                  <w:color w:val="BFBFBF" w:themeColor="background1" w:themeShade="BF"/>
                  <w:sz w:val="17"/>
                  <w:szCs w:val="17"/>
                  <w:lang w:val="el-GR"/>
                </w:rPr>
              </w:pPr>
              <w:r w:rsidRPr="00D84BA3">
                <w:rPr>
                  <w:rFonts w:ascii="Aptos" w:hAnsi="Aptos"/>
                  <w:color w:val="BFBFBF" w:themeColor="background1" w:themeShade="BF"/>
                  <w:sz w:val="17"/>
                  <w:szCs w:val="17"/>
                  <w:lang w:val="el-GR"/>
                </w:rPr>
                <w:t>________________________________________________________________________________________________________________</w:t>
              </w:r>
            </w:p>
            <w:p w14:paraId="65A4D4F5" w14:textId="77777777" w:rsidR="008A36DF" w:rsidRPr="00D84BA3" w:rsidRDefault="008A36DF" w:rsidP="008A36DF">
              <w:pPr>
                <w:pStyle w:val="Footer"/>
                <w:jc w:val="center"/>
                <w:rPr>
                  <w:rFonts w:ascii="Aptos" w:hAnsi="Aptos" w:cstheme="minorHAnsi"/>
                  <w:color w:val="BFBFBF" w:themeColor="background1" w:themeShade="BF"/>
                  <w:sz w:val="10"/>
                  <w:szCs w:val="10"/>
                  <w:lang w:val="el-GR"/>
                </w:rPr>
              </w:pPr>
            </w:p>
            <w:p w14:paraId="7490556A" w14:textId="3416C4F9" w:rsidR="00197B3C" w:rsidRPr="00A86812" w:rsidRDefault="00D84BA3" w:rsidP="00D84BA3">
              <w:pPr>
                <w:pStyle w:val="Footer"/>
                <w:jc w:val="center"/>
                <w:rPr>
                  <w:rFonts w:ascii="Aptos" w:hAnsi="Aptos" w:cstheme="minorHAnsi"/>
                  <w:sz w:val="16"/>
                  <w:szCs w:val="16"/>
                  <w:lang w:val="el-GR"/>
                </w:rPr>
              </w:pPr>
              <w:r>
                <w:rPr>
                  <w:rFonts w:ascii="Aptos" w:hAnsi="Aptos" w:cstheme="minorHAnsi"/>
                  <w:sz w:val="16"/>
                  <w:szCs w:val="16"/>
                  <w:lang w:val="el-GR"/>
                </w:rPr>
                <w:t xml:space="preserve">Στυγός 9, 3117 Λεμεσός, Κύπρος | </w:t>
              </w:r>
              <w:r w:rsidR="000F6E06" w:rsidRPr="00A86812">
                <w:rPr>
                  <w:rFonts w:ascii="Aptos" w:hAnsi="Aptos" w:cstheme="minorHAnsi"/>
                  <w:sz w:val="16"/>
                  <w:szCs w:val="16"/>
                  <w:lang w:val="el-GR"/>
                </w:rPr>
                <w:t>+357 2520</w:t>
              </w:r>
              <w:r>
                <w:rPr>
                  <w:rFonts w:ascii="Aptos" w:hAnsi="Aptos" w:cstheme="minorHAnsi"/>
                  <w:sz w:val="16"/>
                  <w:szCs w:val="16"/>
                  <w:lang w:val="el-GR"/>
                </w:rPr>
                <w:t>0</w:t>
              </w:r>
              <w:r w:rsidR="000F6E06" w:rsidRPr="00A86812">
                <w:rPr>
                  <w:rFonts w:ascii="Aptos" w:hAnsi="Aptos" w:cstheme="minorHAnsi"/>
                  <w:sz w:val="16"/>
                  <w:szCs w:val="16"/>
                  <w:lang w:val="el-GR"/>
                </w:rPr>
                <w:t>000</w:t>
              </w:r>
              <w:r w:rsidRPr="00A86812">
                <w:rPr>
                  <w:rFonts w:ascii="Aptos" w:hAnsi="Aptos" w:cstheme="minorHAnsi"/>
                  <w:sz w:val="16"/>
                  <w:szCs w:val="16"/>
                  <w:lang w:val="el-GR"/>
                </w:rPr>
                <w:t xml:space="preserve"> </w:t>
              </w:r>
              <w:r>
                <w:rPr>
                  <w:rFonts w:ascii="Aptos" w:hAnsi="Aptos" w:cstheme="minorHAnsi"/>
                  <w:sz w:val="16"/>
                  <w:szCs w:val="16"/>
                  <w:lang w:val="el-GR"/>
                </w:rPr>
                <w:t>|</w:t>
              </w:r>
              <w:r w:rsidR="000F6E06" w:rsidRPr="00A86812">
                <w:rPr>
                  <w:rFonts w:ascii="Aptos" w:hAnsi="Aptos" w:cstheme="minorHAnsi"/>
                  <w:sz w:val="16"/>
                  <w:szCs w:val="16"/>
                  <w:lang w:val="el-GR"/>
                </w:rPr>
                <w:t xml:space="preserve"> </w:t>
              </w:r>
              <w:hyperlink r:id="rId1" w:history="1">
                <w:r w:rsidR="00E104DA" w:rsidRPr="002222D5">
                  <w:rPr>
                    <w:rStyle w:val="Hyperlink"/>
                    <w:rFonts w:ascii="Aptos" w:hAnsi="Aptos" w:cstheme="minorHAnsi"/>
                    <w:sz w:val="16"/>
                    <w:szCs w:val="16"/>
                    <w:lang w:val="en-GB"/>
                  </w:rPr>
                  <w:t>info</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medihospital</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com</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cy</w:t>
                </w:r>
              </w:hyperlink>
              <w:r>
                <w:rPr>
                  <w:rFonts w:ascii="Aptos" w:hAnsi="Aptos" w:cstheme="minorHAnsi"/>
                  <w:sz w:val="16"/>
                  <w:szCs w:val="16"/>
                  <w:lang w:val="el-GR"/>
                </w:rPr>
                <w:t xml:space="preserve"> |</w:t>
              </w:r>
              <w:r w:rsidRPr="00A86812">
                <w:rPr>
                  <w:rFonts w:ascii="Aptos" w:hAnsi="Aptos" w:cstheme="minorHAnsi"/>
                  <w:sz w:val="16"/>
                  <w:szCs w:val="16"/>
                  <w:lang w:val="el-GR"/>
                </w:rPr>
                <w:t xml:space="preserve"> </w:t>
              </w:r>
              <w:hyperlink r:id="rId2" w:history="1">
                <w:r w:rsidR="00E104DA" w:rsidRPr="002222D5">
                  <w:rPr>
                    <w:rStyle w:val="Hyperlink"/>
                    <w:rFonts w:ascii="Aptos" w:hAnsi="Aptos" w:cstheme="minorHAnsi"/>
                    <w:sz w:val="16"/>
                    <w:szCs w:val="16"/>
                    <w:lang w:val="en-GB"/>
                  </w:rPr>
                  <w:t>www</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medihospital</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com</w:t>
                </w:r>
                <w:r w:rsidR="00E104DA" w:rsidRPr="00A86812">
                  <w:rPr>
                    <w:rStyle w:val="Hyperlink"/>
                    <w:rFonts w:ascii="Aptos" w:hAnsi="Aptos" w:cstheme="minorHAnsi"/>
                    <w:sz w:val="16"/>
                    <w:szCs w:val="16"/>
                    <w:lang w:val="el-GR"/>
                  </w:rPr>
                  <w:t>.</w:t>
                </w:r>
                <w:r w:rsidR="00E104DA" w:rsidRPr="002222D5">
                  <w:rPr>
                    <w:rStyle w:val="Hyperlink"/>
                    <w:rFonts w:ascii="Aptos" w:hAnsi="Aptos" w:cstheme="minorHAnsi"/>
                    <w:sz w:val="16"/>
                    <w:szCs w:val="16"/>
                    <w:lang w:val="en-GB"/>
                  </w:rPr>
                  <w:t>cy</w:t>
                </w:r>
              </w:hyperlink>
              <w:r w:rsidRPr="00A86812">
                <w:rPr>
                  <w:rFonts w:ascii="Aptos" w:hAnsi="Aptos" w:cstheme="minorHAnsi"/>
                  <w:sz w:val="16"/>
                  <w:szCs w:val="16"/>
                  <w:lang w:val="el-GR"/>
                </w:rPr>
                <w:t xml:space="preserve"> </w:t>
              </w:r>
            </w:p>
          </w:sdtContent>
        </w:sdt>
      </w:tc>
    </w:tr>
    <w:bookmarkEnd w:id="1"/>
    <w:bookmarkEnd w:id="0"/>
  </w:tbl>
  <w:p w14:paraId="60F8923F" w14:textId="77777777" w:rsidR="00452F17" w:rsidRPr="00A86812" w:rsidRDefault="00452F17" w:rsidP="00421788">
    <w:pPr>
      <w:pStyle w:val="Footer"/>
      <w:jc w:val="center"/>
      <w:rPr>
        <w:rFonts w:ascii="Aptos" w:hAnsi="Aptos"/>
        <w:sz w:val="10"/>
        <w:szCs w:val="10"/>
        <w:lang w:val="el-GR"/>
      </w:rPr>
    </w:pPr>
  </w:p>
  <w:bookmarkEnd w:id="2" w:displacedByCustomXml="next"/>
  <w:sdt>
    <w:sdtPr>
      <w:rPr>
        <w:sz w:val="16"/>
        <w:szCs w:val="16"/>
      </w:rPr>
      <w:id w:val="1027208656"/>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46B2DA42" w14:textId="77777777" w:rsidR="0078246F" w:rsidRPr="0049274D" w:rsidRDefault="0078246F" w:rsidP="0078246F">
            <w:pPr>
              <w:pStyle w:val="Footer"/>
              <w:jc w:val="center"/>
              <w:rPr>
                <w:sz w:val="16"/>
                <w:szCs w:val="16"/>
              </w:rPr>
            </w:pPr>
            <w:r w:rsidRPr="0049274D">
              <w:rPr>
                <w:sz w:val="16"/>
                <w:szCs w:val="16"/>
                <w:lang w:val="el-GR"/>
              </w:rPr>
              <w:t xml:space="preserve">Σελίδα </w:t>
            </w:r>
            <w:r w:rsidRPr="0049274D">
              <w:rPr>
                <w:b/>
                <w:bCs/>
                <w:sz w:val="16"/>
                <w:szCs w:val="16"/>
              </w:rPr>
              <w:fldChar w:fldCharType="begin"/>
            </w:r>
            <w:r w:rsidRPr="0049274D">
              <w:rPr>
                <w:b/>
                <w:bCs/>
                <w:sz w:val="16"/>
                <w:szCs w:val="16"/>
              </w:rPr>
              <w:instrText>PAGE</w:instrText>
            </w:r>
            <w:r w:rsidRPr="0049274D">
              <w:rPr>
                <w:b/>
                <w:bCs/>
                <w:sz w:val="16"/>
                <w:szCs w:val="16"/>
              </w:rPr>
              <w:fldChar w:fldCharType="separate"/>
            </w:r>
            <w:r>
              <w:rPr>
                <w:b/>
                <w:bCs/>
                <w:sz w:val="16"/>
                <w:szCs w:val="16"/>
              </w:rPr>
              <w:t>1</w:t>
            </w:r>
            <w:r w:rsidRPr="0049274D">
              <w:rPr>
                <w:b/>
                <w:bCs/>
                <w:sz w:val="16"/>
                <w:szCs w:val="16"/>
              </w:rPr>
              <w:fldChar w:fldCharType="end"/>
            </w:r>
            <w:r w:rsidRPr="0049274D">
              <w:rPr>
                <w:sz w:val="16"/>
                <w:szCs w:val="16"/>
                <w:lang w:val="el-GR"/>
              </w:rPr>
              <w:t xml:space="preserve"> από </w:t>
            </w:r>
            <w:r w:rsidRPr="0049274D">
              <w:rPr>
                <w:b/>
                <w:bCs/>
                <w:sz w:val="16"/>
                <w:szCs w:val="16"/>
              </w:rPr>
              <w:fldChar w:fldCharType="begin"/>
            </w:r>
            <w:r w:rsidRPr="0049274D">
              <w:rPr>
                <w:b/>
                <w:bCs/>
                <w:sz w:val="16"/>
                <w:szCs w:val="16"/>
              </w:rPr>
              <w:instrText>NUMPAGES</w:instrText>
            </w:r>
            <w:r w:rsidRPr="0049274D">
              <w:rPr>
                <w:b/>
                <w:bCs/>
                <w:sz w:val="16"/>
                <w:szCs w:val="16"/>
              </w:rPr>
              <w:fldChar w:fldCharType="separate"/>
            </w:r>
            <w:r>
              <w:rPr>
                <w:b/>
                <w:bCs/>
                <w:sz w:val="16"/>
                <w:szCs w:val="16"/>
              </w:rPr>
              <w:t>1</w:t>
            </w:r>
            <w:r w:rsidRPr="0049274D">
              <w:rPr>
                <w:b/>
                <w:bCs/>
                <w:sz w:val="16"/>
                <w:szCs w:val="16"/>
              </w:rPr>
              <w:fldChar w:fldCharType="end"/>
            </w:r>
          </w:p>
        </w:sdtContent>
      </w:sdt>
    </w:sdtContent>
  </w:sdt>
  <w:p w14:paraId="6C4E2E46" w14:textId="77777777" w:rsidR="00421788" w:rsidRDefault="0042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A0C2" w14:textId="77777777" w:rsidR="00732419" w:rsidRDefault="00732419" w:rsidP="00421788">
      <w:pPr>
        <w:spacing w:after="0" w:line="240" w:lineRule="auto"/>
      </w:pPr>
      <w:r>
        <w:separator/>
      </w:r>
    </w:p>
  </w:footnote>
  <w:footnote w:type="continuationSeparator" w:id="0">
    <w:p w14:paraId="2D3E1B60" w14:textId="77777777" w:rsidR="00732419" w:rsidRDefault="00732419" w:rsidP="00421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1E92" w14:textId="3A188F65" w:rsidR="00A71815" w:rsidRDefault="00D84BA3">
    <w:pPr>
      <w:pStyle w:val="Header"/>
    </w:pPr>
    <w:r>
      <w:rPr>
        <w:noProof/>
      </w:rPr>
      <w:drawing>
        <wp:anchor distT="0" distB="0" distL="114300" distR="114300" simplePos="0" relativeHeight="251672576" behindDoc="1" locked="0" layoutInCell="1" allowOverlap="1" wp14:anchorId="5B41E244" wp14:editId="168F1EE5">
          <wp:simplePos x="0" y="0"/>
          <wp:positionH relativeFrom="margin">
            <wp:align>center</wp:align>
          </wp:positionH>
          <wp:positionV relativeFrom="paragraph">
            <wp:posOffset>3952875</wp:posOffset>
          </wp:positionV>
          <wp:extent cx="5038725" cy="1876425"/>
          <wp:effectExtent l="0" t="0" r="9525" b="9525"/>
          <wp:wrapNone/>
          <wp:docPr id="13818777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alphaModFix amt="10000"/>
                    <a:extLst>
                      <a:ext uri="{28A0092B-C50C-407E-A947-70E740481C1C}">
                        <a14:useLocalDpi xmlns:a14="http://schemas.microsoft.com/office/drawing/2010/main" val="0"/>
                      </a:ext>
                    </a:extLst>
                  </a:blip>
                  <a:srcRect/>
                  <a:stretch>
                    <a:fillRect/>
                  </a:stretch>
                </pic:blipFill>
                <pic:spPr bwMode="auto">
                  <a:xfrm>
                    <a:off x="0" y="0"/>
                    <a:ext cx="503872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510E" w14:textId="64B73ACE" w:rsidR="00421788" w:rsidRDefault="0026175A">
    <w:pPr>
      <w:pStyle w:val="Header"/>
    </w:pPr>
    <w:r>
      <w:rPr>
        <w:noProof/>
      </w:rPr>
      <w:drawing>
        <wp:anchor distT="0" distB="0" distL="114300" distR="114300" simplePos="0" relativeHeight="251673600" behindDoc="1" locked="0" layoutInCell="1" allowOverlap="1" wp14:anchorId="778B4418" wp14:editId="5391C23B">
          <wp:simplePos x="0" y="0"/>
          <wp:positionH relativeFrom="column">
            <wp:posOffset>1924050</wp:posOffset>
          </wp:positionH>
          <wp:positionV relativeFrom="paragraph">
            <wp:posOffset>-276860</wp:posOffset>
          </wp:positionV>
          <wp:extent cx="1625600" cy="605790"/>
          <wp:effectExtent l="0" t="0" r="0" b="3810"/>
          <wp:wrapTight wrapText="bothSides">
            <wp:wrapPolygon edited="0">
              <wp:start x="0" y="0"/>
              <wp:lineTo x="0" y="21057"/>
              <wp:lineTo x="21263" y="21057"/>
              <wp:lineTo x="21263" y="0"/>
              <wp:lineTo x="0" y="0"/>
            </wp:wrapPolygon>
          </wp:wrapTight>
          <wp:docPr id="1451405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7EF">
      <w:rPr>
        <w:noProof/>
      </w:rPr>
      <w:drawing>
        <wp:anchor distT="0" distB="0" distL="114300" distR="114300" simplePos="0" relativeHeight="251670528" behindDoc="1" locked="0" layoutInCell="1" allowOverlap="1" wp14:anchorId="16C73049" wp14:editId="6457D46A">
          <wp:simplePos x="0" y="0"/>
          <wp:positionH relativeFrom="margin">
            <wp:align>center</wp:align>
          </wp:positionH>
          <wp:positionV relativeFrom="paragraph">
            <wp:posOffset>3952240</wp:posOffset>
          </wp:positionV>
          <wp:extent cx="5038725" cy="1876425"/>
          <wp:effectExtent l="0" t="0" r="9525" b="9525"/>
          <wp:wrapNone/>
          <wp:docPr id="16367469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alphaModFix amt="10000"/>
                    <a:extLst>
                      <a:ext uri="{28A0092B-C50C-407E-A947-70E740481C1C}">
                        <a14:useLocalDpi xmlns:a14="http://schemas.microsoft.com/office/drawing/2010/main" val="0"/>
                      </a:ext>
                    </a:extLst>
                  </a:blip>
                  <a:srcRect/>
                  <a:stretch>
                    <a:fillRect/>
                  </a:stretch>
                </pic:blipFill>
                <pic:spPr bwMode="auto">
                  <a:xfrm>
                    <a:off x="0" y="0"/>
                    <a:ext cx="503872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C0"/>
    <w:multiLevelType w:val="multilevel"/>
    <w:tmpl w:val="3E96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957C8"/>
    <w:multiLevelType w:val="hybridMultilevel"/>
    <w:tmpl w:val="9ECA560A"/>
    <w:lvl w:ilvl="0" w:tplc="0809000F">
      <w:start w:val="1"/>
      <w:numFmt w:val="decimal"/>
      <w:lvlText w:val="%1."/>
      <w:lvlJc w:val="left"/>
      <w:pPr>
        <w:ind w:left="360" w:hanging="360"/>
      </w:pPr>
    </w:lvl>
    <w:lvl w:ilvl="1" w:tplc="791EEB1E">
      <w:start w:val="1"/>
      <w:numFmt w:val="bullet"/>
      <w:lvlText w:val=""/>
      <w:lvlJc w:val="left"/>
      <w:pPr>
        <w:ind w:left="1080" w:hanging="360"/>
      </w:pPr>
      <w:rPr>
        <w:rFonts w:ascii="Wingdings" w:hAnsi="Wingding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1B788C"/>
    <w:multiLevelType w:val="multilevel"/>
    <w:tmpl w:val="BE6A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457CA"/>
    <w:multiLevelType w:val="multilevel"/>
    <w:tmpl w:val="410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119CD"/>
    <w:multiLevelType w:val="multilevel"/>
    <w:tmpl w:val="E140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518163">
    <w:abstractNumId w:val="1"/>
  </w:num>
  <w:num w:numId="2" w16cid:durableId="2125729715">
    <w:abstractNumId w:val="4"/>
  </w:num>
  <w:num w:numId="3" w16cid:durableId="322781591">
    <w:abstractNumId w:val="3"/>
  </w:num>
  <w:num w:numId="4" w16cid:durableId="324208538">
    <w:abstractNumId w:val="0"/>
  </w:num>
  <w:num w:numId="5" w16cid:durableId="2146586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88"/>
    <w:rsid w:val="0000287C"/>
    <w:rsid w:val="000031B2"/>
    <w:rsid w:val="00003334"/>
    <w:rsid w:val="00006510"/>
    <w:rsid w:val="000360B1"/>
    <w:rsid w:val="000512C1"/>
    <w:rsid w:val="00061B12"/>
    <w:rsid w:val="000675C9"/>
    <w:rsid w:val="000A5A2F"/>
    <w:rsid w:val="000B2578"/>
    <w:rsid w:val="000B687A"/>
    <w:rsid w:val="000D55F0"/>
    <w:rsid w:val="000F6E06"/>
    <w:rsid w:val="001201D7"/>
    <w:rsid w:val="0012718B"/>
    <w:rsid w:val="00131ABF"/>
    <w:rsid w:val="0014171B"/>
    <w:rsid w:val="0014779A"/>
    <w:rsid w:val="00165028"/>
    <w:rsid w:val="00176637"/>
    <w:rsid w:val="00197B3C"/>
    <w:rsid w:val="001A1A0A"/>
    <w:rsid w:val="001A274C"/>
    <w:rsid w:val="001C1574"/>
    <w:rsid w:val="001C7848"/>
    <w:rsid w:val="001E6AED"/>
    <w:rsid w:val="001F3758"/>
    <w:rsid w:val="001F5EEE"/>
    <w:rsid w:val="00207476"/>
    <w:rsid w:val="002218A5"/>
    <w:rsid w:val="00226D47"/>
    <w:rsid w:val="00234F15"/>
    <w:rsid w:val="00237C40"/>
    <w:rsid w:val="00255001"/>
    <w:rsid w:val="0025658A"/>
    <w:rsid w:val="0026175A"/>
    <w:rsid w:val="00261FE6"/>
    <w:rsid w:val="002910F9"/>
    <w:rsid w:val="00291A67"/>
    <w:rsid w:val="002A0EE6"/>
    <w:rsid w:val="002B5F5F"/>
    <w:rsid w:val="002C34C0"/>
    <w:rsid w:val="002D00F5"/>
    <w:rsid w:val="002E6314"/>
    <w:rsid w:val="00314BA4"/>
    <w:rsid w:val="0033308B"/>
    <w:rsid w:val="003345EC"/>
    <w:rsid w:val="003947FA"/>
    <w:rsid w:val="003A2E07"/>
    <w:rsid w:val="003A543C"/>
    <w:rsid w:val="003A57AB"/>
    <w:rsid w:val="003C373F"/>
    <w:rsid w:val="003C4551"/>
    <w:rsid w:val="003F17EF"/>
    <w:rsid w:val="003F30C7"/>
    <w:rsid w:val="004174A7"/>
    <w:rsid w:val="00421788"/>
    <w:rsid w:val="004373E4"/>
    <w:rsid w:val="00445672"/>
    <w:rsid w:val="00452F17"/>
    <w:rsid w:val="00457D34"/>
    <w:rsid w:val="0048155C"/>
    <w:rsid w:val="00483889"/>
    <w:rsid w:val="00492E57"/>
    <w:rsid w:val="004949E5"/>
    <w:rsid w:val="004A7BA5"/>
    <w:rsid w:val="004C2F16"/>
    <w:rsid w:val="004C302D"/>
    <w:rsid w:val="004D1816"/>
    <w:rsid w:val="004F0658"/>
    <w:rsid w:val="005165A7"/>
    <w:rsid w:val="005366CA"/>
    <w:rsid w:val="00547B55"/>
    <w:rsid w:val="005605DE"/>
    <w:rsid w:val="005619B3"/>
    <w:rsid w:val="00565D87"/>
    <w:rsid w:val="00566155"/>
    <w:rsid w:val="005804EB"/>
    <w:rsid w:val="00590829"/>
    <w:rsid w:val="005A7146"/>
    <w:rsid w:val="005C6964"/>
    <w:rsid w:val="005D0F58"/>
    <w:rsid w:val="005D7F9E"/>
    <w:rsid w:val="00600EBC"/>
    <w:rsid w:val="0060557F"/>
    <w:rsid w:val="00607213"/>
    <w:rsid w:val="006132E3"/>
    <w:rsid w:val="006456B0"/>
    <w:rsid w:val="006579BC"/>
    <w:rsid w:val="00665506"/>
    <w:rsid w:val="0066642A"/>
    <w:rsid w:val="0068617C"/>
    <w:rsid w:val="006A15B4"/>
    <w:rsid w:val="006A3346"/>
    <w:rsid w:val="006C2BE9"/>
    <w:rsid w:val="006D718B"/>
    <w:rsid w:val="006E2BAA"/>
    <w:rsid w:val="007000DD"/>
    <w:rsid w:val="007043EA"/>
    <w:rsid w:val="0070730A"/>
    <w:rsid w:val="00730648"/>
    <w:rsid w:val="00730F2D"/>
    <w:rsid w:val="00732419"/>
    <w:rsid w:val="00732CBF"/>
    <w:rsid w:val="007340D2"/>
    <w:rsid w:val="00742EB7"/>
    <w:rsid w:val="00745BA1"/>
    <w:rsid w:val="007623A2"/>
    <w:rsid w:val="00766FFC"/>
    <w:rsid w:val="007811CE"/>
    <w:rsid w:val="0078135B"/>
    <w:rsid w:val="0078246F"/>
    <w:rsid w:val="007D5349"/>
    <w:rsid w:val="007E03D0"/>
    <w:rsid w:val="007E7E57"/>
    <w:rsid w:val="007F3631"/>
    <w:rsid w:val="007F6FF0"/>
    <w:rsid w:val="00807F08"/>
    <w:rsid w:val="00813317"/>
    <w:rsid w:val="00813BE9"/>
    <w:rsid w:val="008379B8"/>
    <w:rsid w:val="00844972"/>
    <w:rsid w:val="008466BE"/>
    <w:rsid w:val="008532AE"/>
    <w:rsid w:val="00861EC0"/>
    <w:rsid w:val="008739C4"/>
    <w:rsid w:val="00887404"/>
    <w:rsid w:val="008961E2"/>
    <w:rsid w:val="008A36DF"/>
    <w:rsid w:val="008A4342"/>
    <w:rsid w:val="008A7683"/>
    <w:rsid w:val="008E0B22"/>
    <w:rsid w:val="008F04B1"/>
    <w:rsid w:val="00910465"/>
    <w:rsid w:val="00920EED"/>
    <w:rsid w:val="00970E1B"/>
    <w:rsid w:val="0097505D"/>
    <w:rsid w:val="009824B4"/>
    <w:rsid w:val="00991AD0"/>
    <w:rsid w:val="009C4E78"/>
    <w:rsid w:val="009D0E5A"/>
    <w:rsid w:val="009D5126"/>
    <w:rsid w:val="009E49DE"/>
    <w:rsid w:val="009F229F"/>
    <w:rsid w:val="00A013B5"/>
    <w:rsid w:val="00A23894"/>
    <w:rsid w:val="00A50139"/>
    <w:rsid w:val="00A613A9"/>
    <w:rsid w:val="00A71815"/>
    <w:rsid w:val="00A73CC1"/>
    <w:rsid w:val="00A86812"/>
    <w:rsid w:val="00A963B8"/>
    <w:rsid w:val="00AC16A5"/>
    <w:rsid w:val="00AD043B"/>
    <w:rsid w:val="00AE1855"/>
    <w:rsid w:val="00AE450E"/>
    <w:rsid w:val="00AE5B57"/>
    <w:rsid w:val="00AE7E3D"/>
    <w:rsid w:val="00B05409"/>
    <w:rsid w:val="00B13E73"/>
    <w:rsid w:val="00B17044"/>
    <w:rsid w:val="00B32810"/>
    <w:rsid w:val="00B411E6"/>
    <w:rsid w:val="00B41B03"/>
    <w:rsid w:val="00B760A8"/>
    <w:rsid w:val="00B84D5A"/>
    <w:rsid w:val="00BB1AD3"/>
    <w:rsid w:val="00BB3CCE"/>
    <w:rsid w:val="00BC0EF2"/>
    <w:rsid w:val="00BC1077"/>
    <w:rsid w:val="00BD2D0B"/>
    <w:rsid w:val="00BD5AFA"/>
    <w:rsid w:val="00C10960"/>
    <w:rsid w:val="00C20CD2"/>
    <w:rsid w:val="00C41633"/>
    <w:rsid w:val="00C45D7A"/>
    <w:rsid w:val="00C47407"/>
    <w:rsid w:val="00C564D9"/>
    <w:rsid w:val="00C627E3"/>
    <w:rsid w:val="00C8690E"/>
    <w:rsid w:val="00C9191B"/>
    <w:rsid w:val="00C93AEB"/>
    <w:rsid w:val="00CB3119"/>
    <w:rsid w:val="00CB57C5"/>
    <w:rsid w:val="00CF2AA6"/>
    <w:rsid w:val="00D02882"/>
    <w:rsid w:val="00D04D83"/>
    <w:rsid w:val="00D126BE"/>
    <w:rsid w:val="00D15F68"/>
    <w:rsid w:val="00D167D3"/>
    <w:rsid w:val="00D304E0"/>
    <w:rsid w:val="00D53532"/>
    <w:rsid w:val="00D618E0"/>
    <w:rsid w:val="00D75B95"/>
    <w:rsid w:val="00D84BA3"/>
    <w:rsid w:val="00D9077F"/>
    <w:rsid w:val="00DA2391"/>
    <w:rsid w:val="00DA3552"/>
    <w:rsid w:val="00DA6526"/>
    <w:rsid w:val="00DA6A66"/>
    <w:rsid w:val="00DA7823"/>
    <w:rsid w:val="00DC646F"/>
    <w:rsid w:val="00DD4E3A"/>
    <w:rsid w:val="00DF7502"/>
    <w:rsid w:val="00E104DA"/>
    <w:rsid w:val="00E25AE6"/>
    <w:rsid w:val="00E33555"/>
    <w:rsid w:val="00E412C1"/>
    <w:rsid w:val="00E456E4"/>
    <w:rsid w:val="00E47448"/>
    <w:rsid w:val="00E54A7E"/>
    <w:rsid w:val="00E66F83"/>
    <w:rsid w:val="00E77319"/>
    <w:rsid w:val="00E94B74"/>
    <w:rsid w:val="00EA0192"/>
    <w:rsid w:val="00EA44AD"/>
    <w:rsid w:val="00EA5478"/>
    <w:rsid w:val="00EA5A9C"/>
    <w:rsid w:val="00EA675D"/>
    <w:rsid w:val="00EB2A90"/>
    <w:rsid w:val="00EB587F"/>
    <w:rsid w:val="00EC332D"/>
    <w:rsid w:val="00EE65B6"/>
    <w:rsid w:val="00EF2F32"/>
    <w:rsid w:val="00EF5BB0"/>
    <w:rsid w:val="00F12805"/>
    <w:rsid w:val="00F2239A"/>
    <w:rsid w:val="00F51911"/>
    <w:rsid w:val="00F6697A"/>
    <w:rsid w:val="00F67A47"/>
    <w:rsid w:val="00F67D32"/>
    <w:rsid w:val="00F70AD1"/>
    <w:rsid w:val="00F82216"/>
    <w:rsid w:val="00FB5C02"/>
    <w:rsid w:val="00FD1987"/>
    <w:rsid w:val="00FE3F6B"/>
    <w:rsid w:val="00FE43BF"/>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73499"/>
  <w15:chartTrackingRefBased/>
  <w15:docId w15:val="{003FF74D-1F22-43D5-AC02-019BD50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3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1788"/>
  </w:style>
  <w:style w:type="paragraph" w:styleId="Footer">
    <w:name w:val="footer"/>
    <w:basedOn w:val="Normal"/>
    <w:link w:val="FooterChar"/>
    <w:uiPriority w:val="99"/>
    <w:unhideWhenUsed/>
    <w:rsid w:val="004217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1788"/>
  </w:style>
  <w:style w:type="character" w:styleId="Hyperlink">
    <w:name w:val="Hyperlink"/>
    <w:basedOn w:val="DefaultParagraphFont"/>
    <w:uiPriority w:val="99"/>
    <w:unhideWhenUsed/>
    <w:rsid w:val="00452F17"/>
    <w:rPr>
      <w:color w:val="0563C1" w:themeColor="hyperlink"/>
      <w:u w:val="single"/>
    </w:rPr>
  </w:style>
  <w:style w:type="table" w:styleId="TableGrid">
    <w:name w:val="Table Grid"/>
    <w:basedOn w:val="TableNormal"/>
    <w:uiPriority w:val="39"/>
    <w:rsid w:val="0045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19"/>
    <w:rPr>
      <w:rFonts w:ascii="Segoe UI" w:hAnsi="Segoe UI" w:cs="Segoe UI"/>
      <w:sz w:val="18"/>
      <w:szCs w:val="18"/>
    </w:rPr>
  </w:style>
  <w:style w:type="paragraph" w:styleId="ListParagraph">
    <w:name w:val="List Paragraph"/>
    <w:basedOn w:val="Normal"/>
    <w:uiPriority w:val="34"/>
    <w:qFormat/>
    <w:rsid w:val="009824B4"/>
    <w:pPr>
      <w:spacing w:line="259" w:lineRule="auto"/>
      <w:ind w:left="720"/>
      <w:contextualSpacing/>
    </w:pPr>
  </w:style>
  <w:style w:type="character" w:styleId="UnresolvedMention">
    <w:name w:val="Unresolved Mention"/>
    <w:basedOn w:val="DefaultParagraphFont"/>
    <w:uiPriority w:val="99"/>
    <w:semiHidden/>
    <w:unhideWhenUsed/>
    <w:rsid w:val="009D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medihospital.com.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edihospital.com.cy" TargetMode="External"/><Relationship Id="rId1" Type="http://schemas.openxmlformats.org/officeDocument/2006/relationships/hyperlink" Target="mailto:info@medihospital.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BB03-CF35-40AA-8FB3-5C25D72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386</Words>
  <Characters>2411</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Αντρέας Καζαμίας</dc:creator>
  <cp:keywords/>
  <dc:description/>
  <cp:lastModifiedBy>Andreas Kazamias</cp:lastModifiedBy>
  <cp:revision>3</cp:revision>
  <cp:lastPrinted>2026-03-03T10:37:00Z</cp:lastPrinted>
  <dcterms:created xsi:type="dcterms:W3CDTF">2026-06-05T06:09:00Z</dcterms:created>
  <dcterms:modified xsi:type="dcterms:W3CDTF">2026-06-05T06:26:00Z</dcterms:modified>
</cp:coreProperties>
</file>